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EBA9C" w14:textId="77777777" w:rsidR="00BA68BB" w:rsidRDefault="0060587F" w:rsidP="0060587F">
      <w:pPr>
        <w:jc w:val="center"/>
      </w:pPr>
      <w:proofErr w:type="spellStart"/>
      <w:r>
        <w:t>AnTE</w:t>
      </w:r>
      <w:proofErr w:type="spellEnd"/>
      <w:r>
        <w:t xml:space="preserve"> User Manual</w:t>
      </w:r>
    </w:p>
    <w:p w14:paraId="6C09D37A" w14:textId="77777777" w:rsidR="0060587F" w:rsidRDefault="0060587F" w:rsidP="0060587F">
      <w:pPr>
        <w:jc w:val="center"/>
      </w:pPr>
      <w:r>
        <w:t>Probabilistic Ancestral Network Reconstruction</w:t>
      </w:r>
    </w:p>
    <w:p w14:paraId="5002E33C" w14:textId="77777777" w:rsidR="0060587F" w:rsidRDefault="0060587F" w:rsidP="0060587F">
      <w:pPr>
        <w:jc w:val="center"/>
      </w:pPr>
      <w:r>
        <w:t xml:space="preserve"> </w:t>
      </w:r>
      <w:proofErr w:type="gramStart"/>
      <w:r>
        <w:t>for</w:t>
      </w:r>
      <w:proofErr w:type="gramEnd"/>
      <w:r>
        <w:t xml:space="preserve"> Transposable Elements</w:t>
      </w:r>
    </w:p>
    <w:p w14:paraId="28675078" w14:textId="1E86DE78" w:rsidR="00D85DCF" w:rsidRDefault="00D85DCF" w:rsidP="0060587F">
      <w:pPr>
        <w:jc w:val="center"/>
      </w:pPr>
      <w:proofErr w:type="gramStart"/>
      <w:r>
        <w:t>version</w:t>
      </w:r>
      <w:proofErr w:type="gramEnd"/>
      <w:r>
        <w:t xml:space="preserve"> 1.0</w:t>
      </w:r>
    </w:p>
    <w:p w14:paraId="19D44EA3" w14:textId="77777777" w:rsidR="0060587F" w:rsidRDefault="0060587F" w:rsidP="0060587F">
      <w:pPr>
        <w:jc w:val="center"/>
      </w:pPr>
    </w:p>
    <w:p w14:paraId="00D994E4" w14:textId="77777777" w:rsidR="0060587F" w:rsidRDefault="0060587F" w:rsidP="0060587F">
      <w:pPr>
        <w:jc w:val="center"/>
      </w:pPr>
      <w:r>
        <w:t xml:space="preserve">Corey Cox and Aaron </w:t>
      </w:r>
      <w:proofErr w:type="spellStart"/>
      <w:r>
        <w:t>Wacholder</w:t>
      </w:r>
      <w:proofErr w:type="spellEnd"/>
    </w:p>
    <w:p w14:paraId="3631A1DB" w14:textId="77777777" w:rsidR="0060587F" w:rsidRDefault="0060587F" w:rsidP="0060587F">
      <w:pPr>
        <w:jc w:val="center"/>
      </w:pPr>
    </w:p>
    <w:p w14:paraId="291B1CC9" w14:textId="77777777" w:rsidR="0060587F" w:rsidRPr="0060587F" w:rsidRDefault="0060587F" w:rsidP="0060587F">
      <w:pPr>
        <w:rPr>
          <w:b/>
        </w:rPr>
      </w:pPr>
      <w:r w:rsidRPr="0060587F">
        <w:rPr>
          <w:b/>
        </w:rPr>
        <w:t xml:space="preserve">Before you run </w:t>
      </w:r>
      <w:proofErr w:type="spellStart"/>
      <w:r w:rsidRPr="0060587F">
        <w:rPr>
          <w:b/>
        </w:rPr>
        <w:t>AnTE</w:t>
      </w:r>
      <w:proofErr w:type="spellEnd"/>
    </w:p>
    <w:p w14:paraId="102C223D" w14:textId="190A23BC" w:rsidR="0060587F" w:rsidRDefault="006F5B8A" w:rsidP="0060587F">
      <w:pPr>
        <w:pStyle w:val="ListParagraph"/>
        <w:numPr>
          <w:ilvl w:val="0"/>
          <w:numId w:val="1"/>
        </w:numPr>
      </w:pPr>
      <w:r>
        <w:t>Align and trim</w:t>
      </w:r>
      <w:r w:rsidR="0060587F">
        <w:t xml:space="preserve"> </w:t>
      </w:r>
      <w:r>
        <w:t>TE</w:t>
      </w:r>
      <w:r w:rsidR="0060587F">
        <w:t xml:space="preserve"> sequences</w:t>
      </w:r>
      <w:r>
        <w:t>.</w:t>
      </w:r>
    </w:p>
    <w:p w14:paraId="082A4220" w14:textId="77777777" w:rsidR="0060587F" w:rsidRDefault="0060587F" w:rsidP="0060587F">
      <w:pPr>
        <w:pStyle w:val="ListParagraph"/>
        <w:numPr>
          <w:ilvl w:val="1"/>
          <w:numId w:val="1"/>
        </w:numPr>
      </w:pPr>
      <w:r>
        <w:t xml:space="preserve">Sequences can be annotated in the genome using any annotation tool, such as ESP-Clouds or </w:t>
      </w:r>
      <w:proofErr w:type="spellStart"/>
      <w:r>
        <w:t>RepeatMasker</w:t>
      </w:r>
      <w:proofErr w:type="spellEnd"/>
      <w:r>
        <w:t xml:space="preserve">, and retrieved using associated tools (e.g. </w:t>
      </w:r>
      <w:proofErr w:type="spellStart"/>
      <w:r>
        <w:t>bedtools</w:t>
      </w:r>
      <w:proofErr w:type="spellEnd"/>
      <w:r>
        <w:t>).</w:t>
      </w:r>
    </w:p>
    <w:p w14:paraId="58376F6F" w14:textId="77777777" w:rsidR="0060587F" w:rsidRDefault="0060587F" w:rsidP="0060587F">
      <w:pPr>
        <w:pStyle w:val="ListParagraph"/>
        <w:numPr>
          <w:ilvl w:val="1"/>
          <w:numId w:val="1"/>
        </w:numPr>
      </w:pPr>
      <w:r>
        <w:t>In most cases, family consensus sequences will need to be aligned to form a master consensus sequence and all sequences will be profile aligned to this master consensus sequence. This alignment can be performed with any appropriate alignment software but the result should be in FASTA format.</w:t>
      </w:r>
    </w:p>
    <w:p w14:paraId="61BADCCC" w14:textId="77777777" w:rsidR="0060587F" w:rsidRDefault="0060587F" w:rsidP="0060587F">
      <w:pPr>
        <w:pStyle w:val="ListParagraph"/>
        <w:numPr>
          <w:ilvl w:val="1"/>
          <w:numId w:val="1"/>
        </w:numPr>
      </w:pPr>
      <w:r>
        <w:t xml:space="preserve">The final adjustment and trimming currently must be performed manually. </w:t>
      </w:r>
    </w:p>
    <w:p w14:paraId="58B57864" w14:textId="7883FF32" w:rsidR="0060587F" w:rsidRDefault="0060587F" w:rsidP="0060587F">
      <w:pPr>
        <w:pStyle w:val="ListParagraph"/>
        <w:numPr>
          <w:ilvl w:val="2"/>
          <w:numId w:val="1"/>
        </w:numPr>
      </w:pPr>
      <w:r>
        <w:t>First, we remove all uninformative gaps.</w:t>
      </w:r>
    </w:p>
    <w:p w14:paraId="44D87EF3" w14:textId="77777777" w:rsidR="0060587F" w:rsidRDefault="0060587F" w:rsidP="0060587F">
      <w:pPr>
        <w:pStyle w:val="ListParagraph"/>
        <w:numPr>
          <w:ilvl w:val="2"/>
          <w:numId w:val="1"/>
        </w:numPr>
      </w:pPr>
      <w:r>
        <w:t>Second, the beginning and end of the sequences must be trimmed so that all sequences have the same length.</w:t>
      </w:r>
    </w:p>
    <w:p w14:paraId="408B1C53" w14:textId="63E6BCC2" w:rsidR="00652A65" w:rsidRPr="003A5CC1" w:rsidRDefault="00652A65" w:rsidP="00652A65">
      <w:pPr>
        <w:pStyle w:val="ListParagraph"/>
        <w:numPr>
          <w:ilvl w:val="1"/>
          <w:numId w:val="1"/>
        </w:numPr>
      </w:pPr>
      <w:r w:rsidRPr="00073190">
        <w:t xml:space="preserve">Optionally, you may </w:t>
      </w:r>
      <w:r w:rsidR="00040BBD">
        <w:t>provide</w:t>
      </w:r>
      <w:r w:rsidRPr="00073190">
        <w:t xml:space="preserve"> subfamily assignment</w:t>
      </w:r>
      <w:r w:rsidR="00040BBD">
        <w:t>s</w:t>
      </w:r>
      <w:r w:rsidRPr="00073190">
        <w:t xml:space="preserve"> </w:t>
      </w:r>
      <w:r w:rsidR="00040BBD">
        <w:t xml:space="preserve">from another assignment </w:t>
      </w:r>
      <w:r w:rsidRPr="00073190">
        <w:t xml:space="preserve">software (e.g. </w:t>
      </w:r>
      <w:proofErr w:type="spellStart"/>
      <w:r w:rsidRPr="00073190">
        <w:t>Coseg</w:t>
      </w:r>
      <w:proofErr w:type="spellEnd"/>
      <w:r w:rsidRPr="00073190">
        <w:t xml:space="preserve">) </w:t>
      </w:r>
      <w:r w:rsidR="00040BBD">
        <w:t>for comparison</w:t>
      </w:r>
      <w:r w:rsidRPr="003A5CC1">
        <w:t>.</w:t>
      </w:r>
      <w:r w:rsidR="00963D11" w:rsidRPr="003A5CC1">
        <w:t xml:space="preserve"> </w:t>
      </w:r>
    </w:p>
    <w:p w14:paraId="56031587" w14:textId="5B0E7A24" w:rsidR="001014E0" w:rsidRDefault="001014E0" w:rsidP="0060587F">
      <w:pPr>
        <w:pStyle w:val="ListParagraph"/>
        <w:numPr>
          <w:ilvl w:val="0"/>
          <w:numId w:val="1"/>
        </w:numPr>
      </w:pPr>
      <w:r>
        <w:t>Expand the archive</w:t>
      </w:r>
    </w:p>
    <w:p w14:paraId="3A780C7D" w14:textId="0FC2198A" w:rsidR="006F5B8A" w:rsidRDefault="006F5B8A" w:rsidP="001014E0">
      <w:pPr>
        <w:pStyle w:val="ListParagraph"/>
        <w:numPr>
          <w:ilvl w:val="1"/>
          <w:numId w:val="1"/>
        </w:numPr>
      </w:pPr>
      <w:r>
        <w:t xml:space="preserve">Move the archive to the desired destination and expand the archive. The archive will expand into a folder named </w:t>
      </w:r>
      <w:proofErr w:type="spellStart"/>
      <w:r>
        <w:t>AnTE</w:t>
      </w:r>
      <w:proofErr w:type="spellEnd"/>
      <w:r>
        <w:t>.</w:t>
      </w:r>
    </w:p>
    <w:p w14:paraId="4F5DC2FE" w14:textId="26A6D12A" w:rsidR="001014E0" w:rsidRDefault="006F5B8A" w:rsidP="001014E0">
      <w:pPr>
        <w:pStyle w:val="ListParagraph"/>
        <w:numPr>
          <w:ilvl w:val="1"/>
          <w:numId w:val="1"/>
        </w:numPr>
      </w:pPr>
      <w:proofErr w:type="spellStart"/>
      <w:r>
        <w:t>MacOSX</w:t>
      </w:r>
      <w:proofErr w:type="spellEnd"/>
      <w:r>
        <w:t xml:space="preserve">/Linux: </w:t>
      </w:r>
      <w:r w:rsidRPr="006F5B8A">
        <w:t>tar -</w:t>
      </w:r>
      <w:proofErr w:type="spellStart"/>
      <w:r w:rsidRPr="006F5B8A">
        <w:t>xzvf</w:t>
      </w:r>
      <w:proofErr w:type="spellEnd"/>
      <w:r w:rsidRPr="006F5B8A">
        <w:t xml:space="preserve"> AnTE.tar.gz</w:t>
      </w:r>
    </w:p>
    <w:p w14:paraId="33CA7325" w14:textId="77777777" w:rsidR="0060587F" w:rsidRDefault="0060587F" w:rsidP="0060587F">
      <w:pPr>
        <w:pStyle w:val="ListParagraph"/>
        <w:numPr>
          <w:ilvl w:val="0"/>
          <w:numId w:val="1"/>
        </w:numPr>
      </w:pPr>
      <w:r>
        <w:t xml:space="preserve">Compile </w:t>
      </w:r>
      <w:proofErr w:type="spellStart"/>
      <w:r>
        <w:t>AnTE</w:t>
      </w:r>
      <w:proofErr w:type="spellEnd"/>
    </w:p>
    <w:p w14:paraId="78B027DB" w14:textId="77777777" w:rsidR="0060587F" w:rsidRDefault="0060587F" w:rsidP="0060587F">
      <w:pPr>
        <w:pStyle w:val="ListParagraph"/>
        <w:numPr>
          <w:ilvl w:val="1"/>
          <w:numId w:val="1"/>
        </w:numPr>
      </w:pPr>
      <w:proofErr w:type="spellStart"/>
      <w:r>
        <w:t>AnTE</w:t>
      </w:r>
      <w:proofErr w:type="spellEnd"/>
      <w:r>
        <w:t xml:space="preserve"> is distributed as </w:t>
      </w:r>
      <w:proofErr w:type="spellStart"/>
      <w:r>
        <w:t>uncompiled</w:t>
      </w:r>
      <w:proofErr w:type="spellEnd"/>
      <w:r>
        <w:t xml:space="preserve"> C++ (</w:t>
      </w:r>
      <w:proofErr w:type="spellStart"/>
      <w:r>
        <w:t>std</w:t>
      </w:r>
      <w:proofErr w:type="spellEnd"/>
      <w:r>
        <w:t xml:space="preserve"> 11) source code. It should compile with any standard C++ compiler using the 2011 standard. </w:t>
      </w:r>
    </w:p>
    <w:p w14:paraId="18F5FF76" w14:textId="77777777" w:rsidR="0060587F" w:rsidRDefault="0060587F" w:rsidP="0060587F">
      <w:pPr>
        <w:pStyle w:val="ListParagraph"/>
        <w:numPr>
          <w:ilvl w:val="1"/>
          <w:numId w:val="1"/>
        </w:numPr>
      </w:pPr>
      <w:proofErr w:type="spellStart"/>
      <w:r>
        <w:t>MacOSX</w:t>
      </w:r>
      <w:proofErr w:type="spellEnd"/>
      <w:r>
        <w:t>:</w:t>
      </w:r>
      <w:r>
        <w:tab/>
      </w:r>
      <w:r w:rsidRPr="0060587F">
        <w:t>clang++ -</w:t>
      </w:r>
      <w:proofErr w:type="spellStart"/>
      <w:r w:rsidRPr="0060587F">
        <w:t>std</w:t>
      </w:r>
      <w:proofErr w:type="spellEnd"/>
      <w:r w:rsidRPr="0060587F">
        <w:t>=</w:t>
      </w:r>
      <w:proofErr w:type="spellStart"/>
      <w:r w:rsidRPr="0060587F">
        <w:t>c++</w:t>
      </w:r>
      <w:proofErr w:type="spellEnd"/>
      <w:r w:rsidRPr="0060587F">
        <w:t>11 -</w:t>
      </w:r>
      <w:proofErr w:type="spellStart"/>
      <w:r w:rsidRPr="0060587F">
        <w:t>stdlib</w:t>
      </w:r>
      <w:proofErr w:type="spellEnd"/>
      <w:r w:rsidRPr="0060587F">
        <w:t>=</w:t>
      </w:r>
      <w:proofErr w:type="spellStart"/>
      <w:r w:rsidRPr="0060587F">
        <w:t>libc</w:t>
      </w:r>
      <w:proofErr w:type="spellEnd"/>
      <w:r w:rsidRPr="0060587F">
        <w:t xml:space="preserve">++ main.cpp -o </w:t>
      </w:r>
      <w:proofErr w:type="spellStart"/>
      <w:r w:rsidRPr="0060587F">
        <w:t>AnTE</w:t>
      </w:r>
      <w:proofErr w:type="spellEnd"/>
    </w:p>
    <w:p w14:paraId="305611EF" w14:textId="77777777" w:rsidR="0060587F" w:rsidRDefault="0060587F" w:rsidP="0060587F">
      <w:pPr>
        <w:pStyle w:val="ListParagraph"/>
        <w:numPr>
          <w:ilvl w:val="1"/>
          <w:numId w:val="1"/>
        </w:numPr>
      </w:pPr>
      <w:r>
        <w:t xml:space="preserve">Linux: </w:t>
      </w:r>
      <w:proofErr w:type="spellStart"/>
      <w:r w:rsidR="00652A65" w:rsidRPr="00652A65">
        <w:t>c++</w:t>
      </w:r>
      <w:proofErr w:type="spellEnd"/>
      <w:r w:rsidR="00652A65" w:rsidRPr="00652A65">
        <w:t xml:space="preserve"> -</w:t>
      </w:r>
      <w:proofErr w:type="spellStart"/>
      <w:r w:rsidR="00652A65" w:rsidRPr="00652A65">
        <w:t>std</w:t>
      </w:r>
      <w:proofErr w:type="spellEnd"/>
      <w:r w:rsidR="00652A65" w:rsidRPr="00652A65">
        <w:t>=</w:t>
      </w:r>
      <w:proofErr w:type="spellStart"/>
      <w:r w:rsidR="00652A65" w:rsidRPr="00652A65">
        <w:t>c++</w:t>
      </w:r>
      <w:proofErr w:type="spellEnd"/>
      <w:r w:rsidR="00652A65" w:rsidRPr="00652A65">
        <w:t xml:space="preserve">11 main.cpp -o </w:t>
      </w:r>
      <w:proofErr w:type="spellStart"/>
      <w:r w:rsidR="00652A65" w:rsidRPr="00652A65">
        <w:t>AnTE</w:t>
      </w:r>
      <w:proofErr w:type="spellEnd"/>
    </w:p>
    <w:p w14:paraId="70FABCE9" w14:textId="66A09022" w:rsidR="0060587F" w:rsidRDefault="0060587F" w:rsidP="0060587F">
      <w:pPr>
        <w:pStyle w:val="ListParagraph"/>
        <w:numPr>
          <w:ilvl w:val="0"/>
          <w:numId w:val="1"/>
        </w:numPr>
      </w:pPr>
      <w:r>
        <w:t>Adjust the control file</w:t>
      </w:r>
      <w:r w:rsidR="00E665FC">
        <w:t xml:space="preserve"> (</w:t>
      </w:r>
      <w:r w:rsidR="00E665FC" w:rsidRPr="00071E20">
        <w:t>See Appendix</w:t>
      </w:r>
      <w:r w:rsidR="00071E20">
        <w:t xml:space="preserve"> C for</w:t>
      </w:r>
      <w:r w:rsidR="00E665FC">
        <w:t xml:space="preserve"> more detail)</w:t>
      </w:r>
    </w:p>
    <w:p w14:paraId="5E2E3499" w14:textId="77777777" w:rsidR="0060587F" w:rsidRDefault="0060587F" w:rsidP="0060587F">
      <w:pPr>
        <w:pStyle w:val="ListParagraph"/>
        <w:numPr>
          <w:ilvl w:val="1"/>
          <w:numId w:val="1"/>
        </w:numPr>
      </w:pPr>
      <w:r>
        <w:t>At the very least you will need to adjust the file locations and names of your data files</w:t>
      </w:r>
      <w:r w:rsidR="0043185A">
        <w:t xml:space="preserve"> and adjust the subfamily information</w:t>
      </w:r>
      <w:r>
        <w:t>.</w:t>
      </w:r>
    </w:p>
    <w:p w14:paraId="2DA4B876" w14:textId="77777777" w:rsidR="00652A65" w:rsidRDefault="00652A65" w:rsidP="00652A65">
      <w:pPr>
        <w:pStyle w:val="ListParagraph"/>
        <w:numPr>
          <w:ilvl w:val="2"/>
          <w:numId w:val="1"/>
        </w:numPr>
      </w:pPr>
      <w:r w:rsidRPr="00652A65">
        <w:t>ALIGNMENTFILEPATH</w:t>
      </w:r>
      <w:r>
        <w:t xml:space="preserve"> – Path and file name of the aligned trimmed sequence file (created in Step 1).</w:t>
      </w:r>
    </w:p>
    <w:p w14:paraId="23454968" w14:textId="25E438C4" w:rsidR="00652A65" w:rsidRDefault="00652A65" w:rsidP="00652A65">
      <w:pPr>
        <w:pStyle w:val="ListParagraph"/>
        <w:numPr>
          <w:ilvl w:val="2"/>
          <w:numId w:val="1"/>
        </w:numPr>
      </w:pPr>
      <w:r w:rsidRPr="00652A65">
        <w:t>SUBFAMILYFILEPATH</w:t>
      </w:r>
      <w:r>
        <w:t xml:space="preserve"> – Path and file name of </w:t>
      </w:r>
      <w:r w:rsidR="007B229D">
        <w:t xml:space="preserve">a </w:t>
      </w:r>
      <w:r>
        <w:t>previous subfamily assignment</w:t>
      </w:r>
      <w:r w:rsidR="007B229D">
        <w:t xml:space="preserve"> (optional)</w:t>
      </w:r>
    </w:p>
    <w:p w14:paraId="341DD9A6" w14:textId="76FE7ABA" w:rsidR="0043185A" w:rsidRDefault="0043185A" w:rsidP="00652A65">
      <w:pPr>
        <w:pStyle w:val="ListParagraph"/>
        <w:numPr>
          <w:ilvl w:val="2"/>
          <w:numId w:val="1"/>
        </w:numPr>
      </w:pPr>
      <w:r w:rsidRPr="0043185A">
        <w:t>FORCEDCANDIDATEFILEPATH</w:t>
      </w:r>
      <w:r>
        <w:t xml:space="preserve"> – Path and file name of </w:t>
      </w:r>
      <w:r w:rsidR="00E665FC">
        <w:t xml:space="preserve">candidate ancestral sequences to be forced into the starting set. </w:t>
      </w:r>
      <w:r w:rsidR="00131CDA">
        <w:t>(Optional)</w:t>
      </w:r>
    </w:p>
    <w:p w14:paraId="783377FD" w14:textId="77777777" w:rsidR="00E665FC" w:rsidRDefault="00E665FC" w:rsidP="00652A65">
      <w:pPr>
        <w:pStyle w:val="ListParagraph"/>
        <w:numPr>
          <w:ilvl w:val="2"/>
          <w:numId w:val="1"/>
        </w:numPr>
      </w:pPr>
      <w:r w:rsidRPr="00E665FC">
        <w:lastRenderedPageBreak/>
        <w:t>SUBFAMILYNAMES</w:t>
      </w:r>
      <w:r>
        <w:t xml:space="preserve"> – Names of subfamilies supplied from alternate ancestry software.</w:t>
      </w:r>
    </w:p>
    <w:p w14:paraId="698F1813" w14:textId="1573256F" w:rsidR="00E665FC" w:rsidRDefault="005E02A8" w:rsidP="00652A65">
      <w:pPr>
        <w:pStyle w:val="ListParagraph"/>
        <w:numPr>
          <w:ilvl w:val="2"/>
          <w:numId w:val="1"/>
        </w:numPr>
      </w:pPr>
      <w:r w:rsidRPr="005E02A8">
        <w:t>FORCEEXCLUDE</w:t>
      </w:r>
      <w:r>
        <w:t xml:space="preserve"> – Force the listed </w:t>
      </w:r>
      <w:r w:rsidR="00131CDA">
        <w:t>sites</w:t>
      </w:r>
      <w:r>
        <w:t xml:space="preserve"> to be excluded from the set</w:t>
      </w:r>
      <w:r w:rsidR="007B229D">
        <w:t xml:space="preserve"> of discriminatory sites. </w:t>
      </w:r>
      <w:r w:rsidR="00131CDA">
        <w:t xml:space="preserve"> (</w:t>
      </w:r>
      <w:proofErr w:type="gramStart"/>
      <w:r w:rsidR="00131CDA">
        <w:t>optional</w:t>
      </w:r>
      <w:proofErr w:type="gramEnd"/>
      <w:r w:rsidR="00131CDA">
        <w:t>)</w:t>
      </w:r>
    </w:p>
    <w:p w14:paraId="48A8B400" w14:textId="400D4A54" w:rsidR="005E02A8" w:rsidRDefault="005E02A8" w:rsidP="00652A65">
      <w:pPr>
        <w:pStyle w:val="ListParagraph"/>
        <w:numPr>
          <w:ilvl w:val="2"/>
          <w:numId w:val="1"/>
        </w:numPr>
      </w:pPr>
      <w:r w:rsidRPr="005E02A8">
        <w:t>FORCEINCLUDE</w:t>
      </w:r>
      <w:r>
        <w:t xml:space="preserve"> – Force the listed </w:t>
      </w:r>
      <w:r w:rsidR="007B229D">
        <w:t xml:space="preserve">sites </w:t>
      </w:r>
      <w:r>
        <w:t>to be included in the set</w:t>
      </w:r>
      <w:r w:rsidR="007B229D">
        <w:t xml:space="preserve"> of discriminatory sites</w:t>
      </w:r>
      <w:r>
        <w:t>.</w:t>
      </w:r>
      <w:r w:rsidR="00131CDA">
        <w:t xml:space="preserve"> (optional)</w:t>
      </w:r>
    </w:p>
    <w:p w14:paraId="319B71C9" w14:textId="77777777" w:rsidR="0060587F" w:rsidRDefault="0060587F" w:rsidP="0060587F">
      <w:pPr>
        <w:pStyle w:val="ListParagraph"/>
        <w:numPr>
          <w:ilvl w:val="1"/>
          <w:numId w:val="1"/>
        </w:numPr>
      </w:pPr>
      <w:r>
        <w:t xml:space="preserve">You may also </w:t>
      </w:r>
      <w:r w:rsidR="00652A65">
        <w:t>choose</w:t>
      </w:r>
      <w:r>
        <w:t xml:space="preserve"> to change the number of generations for running the MCMC but we have provided what we expect to be reasonable defaults.</w:t>
      </w:r>
    </w:p>
    <w:p w14:paraId="3369008A" w14:textId="77777777" w:rsidR="0060587F" w:rsidRDefault="0060587F" w:rsidP="0060587F"/>
    <w:p w14:paraId="5E4683C6" w14:textId="77777777" w:rsidR="0060587F" w:rsidRPr="005E02A8" w:rsidRDefault="0060587F" w:rsidP="0060587F">
      <w:pPr>
        <w:rPr>
          <w:b/>
        </w:rPr>
      </w:pPr>
      <w:r w:rsidRPr="005E02A8">
        <w:rPr>
          <w:b/>
        </w:rPr>
        <w:t xml:space="preserve">Running </w:t>
      </w:r>
      <w:proofErr w:type="spellStart"/>
      <w:r w:rsidRPr="005E02A8">
        <w:rPr>
          <w:b/>
        </w:rPr>
        <w:t>AnTE</w:t>
      </w:r>
      <w:proofErr w:type="spellEnd"/>
    </w:p>
    <w:p w14:paraId="523A345F" w14:textId="30BF5DA1" w:rsidR="0060587F" w:rsidRDefault="005E02A8" w:rsidP="0060587F">
      <w:pPr>
        <w:pStyle w:val="ListParagraph"/>
        <w:numPr>
          <w:ilvl w:val="0"/>
          <w:numId w:val="2"/>
        </w:numPr>
      </w:pPr>
      <w:proofErr w:type="spellStart"/>
      <w:r>
        <w:t>AnTE</w:t>
      </w:r>
      <w:proofErr w:type="spellEnd"/>
      <w:r>
        <w:t xml:space="preserve"> is run from the command line. We </w:t>
      </w:r>
      <w:r w:rsidR="00094B2B">
        <w:t>recommend</w:t>
      </w:r>
      <w:r>
        <w:t xml:space="preserve"> keep</w:t>
      </w:r>
      <w:r w:rsidR="00094B2B">
        <w:t>ing</w:t>
      </w:r>
      <w:r>
        <w:t xml:space="preserve"> the executable and data files in the same folder and execut</w:t>
      </w:r>
      <w:r w:rsidR="00094B2B">
        <w:t>ing</w:t>
      </w:r>
      <w:r>
        <w:t xml:space="preserve"> the program from there. </w:t>
      </w:r>
    </w:p>
    <w:p w14:paraId="327BFCBB" w14:textId="26EF4EB0" w:rsidR="001E18ED" w:rsidRDefault="001E18ED" w:rsidP="001E18ED">
      <w:pPr>
        <w:pStyle w:val="ListParagraph"/>
        <w:numPr>
          <w:ilvl w:val="1"/>
          <w:numId w:val="2"/>
        </w:numPr>
      </w:pPr>
      <w:r>
        <w:t xml:space="preserve">Run </w:t>
      </w:r>
      <w:proofErr w:type="spellStart"/>
      <w:r>
        <w:t>AnTE</w:t>
      </w:r>
      <w:proofErr w:type="spellEnd"/>
      <w:proofErr w:type="gramStart"/>
      <w:r>
        <w:t>:  ./</w:t>
      </w:r>
      <w:proofErr w:type="spellStart"/>
      <w:proofErr w:type="gramEnd"/>
      <w:r>
        <w:t>AnTE</w:t>
      </w:r>
      <w:proofErr w:type="spellEnd"/>
      <w:r>
        <w:t xml:space="preserve"> </w:t>
      </w:r>
    </w:p>
    <w:p w14:paraId="4FEDB3E9" w14:textId="0B95ECE3" w:rsidR="005E02A8" w:rsidRDefault="001E18ED" w:rsidP="005E02A8">
      <w:pPr>
        <w:pStyle w:val="ListParagraph"/>
        <w:numPr>
          <w:ilvl w:val="1"/>
          <w:numId w:val="2"/>
        </w:numPr>
      </w:pPr>
      <w:r>
        <w:t>You may also</w:t>
      </w:r>
      <w:r w:rsidR="005E02A8">
        <w:t xml:space="preserve"> run </w:t>
      </w:r>
      <w:r>
        <w:t xml:space="preserve">specify a range on the command line when you run </w:t>
      </w:r>
      <w:proofErr w:type="spellStart"/>
      <w:r w:rsidR="005E02A8">
        <w:t>AnTE</w:t>
      </w:r>
      <w:proofErr w:type="spellEnd"/>
      <w:r w:rsidR="005E02A8">
        <w:t>,</w:t>
      </w:r>
      <w:r>
        <w:t xml:space="preserve"> such as sampling the range 20-3</w:t>
      </w:r>
      <w:r w:rsidR="005E02A8">
        <w:t xml:space="preserve">0 candidate </w:t>
      </w:r>
      <w:r w:rsidR="007B229D">
        <w:t>ancestors</w:t>
      </w:r>
      <w:r w:rsidR="005E02A8">
        <w:t xml:space="preserve">. </w:t>
      </w:r>
    </w:p>
    <w:p w14:paraId="395A689D" w14:textId="0AA3F242" w:rsidR="005E02A8" w:rsidRDefault="001E18ED" w:rsidP="001E18ED">
      <w:pPr>
        <w:pStyle w:val="ListParagraph"/>
        <w:numPr>
          <w:ilvl w:val="2"/>
          <w:numId w:val="2"/>
        </w:numPr>
      </w:pPr>
      <w:r>
        <w:t xml:space="preserve">Specify ancestor range </w:t>
      </w:r>
      <w:proofErr w:type="spellStart"/>
      <w:r>
        <w:t>AnTE</w:t>
      </w:r>
      <w:proofErr w:type="spellEnd"/>
      <w:proofErr w:type="gramStart"/>
      <w:r>
        <w:t>:</w:t>
      </w:r>
      <w:r>
        <w:tab/>
        <w:t>./</w:t>
      </w:r>
      <w:proofErr w:type="spellStart"/>
      <w:proofErr w:type="gramEnd"/>
      <w:r>
        <w:t>AnTE</w:t>
      </w:r>
      <w:proofErr w:type="spellEnd"/>
      <w:r>
        <w:t xml:space="preserve"> 20 3</w:t>
      </w:r>
      <w:r w:rsidR="001014E0">
        <w:t>0</w:t>
      </w:r>
    </w:p>
    <w:p w14:paraId="0CC6EE00" w14:textId="6684B8E9" w:rsidR="006F5B8A" w:rsidRDefault="001E18ED" w:rsidP="001E18ED">
      <w:pPr>
        <w:pStyle w:val="ListParagraph"/>
        <w:numPr>
          <w:ilvl w:val="2"/>
          <w:numId w:val="2"/>
        </w:numPr>
      </w:pPr>
      <w:r>
        <w:t xml:space="preserve">This command will run the chain </w:t>
      </w:r>
      <w:r w:rsidR="007B229D">
        <w:t xml:space="preserve">for </w:t>
      </w:r>
      <w:r w:rsidR="008B0F22">
        <w:t xml:space="preserve">ten </w:t>
      </w:r>
      <w:r w:rsidR="007B229D">
        <w:t xml:space="preserve">different </w:t>
      </w:r>
      <w:proofErr w:type="gramStart"/>
      <w:r w:rsidR="007B229D">
        <w:t>number</w:t>
      </w:r>
      <w:proofErr w:type="gramEnd"/>
      <w:r w:rsidR="007B229D">
        <w:t xml:space="preserve"> of allowed ancestral sequences, </w:t>
      </w:r>
      <w:r>
        <w:t xml:space="preserve">with </w:t>
      </w:r>
      <w:r w:rsidR="008B0F22">
        <w:t>a fixed number of</w:t>
      </w:r>
      <w:r>
        <w:t xml:space="preserve"> ancestors </w:t>
      </w:r>
      <w:r w:rsidR="008B0F22">
        <w:t>from twenty to thirty.</w:t>
      </w:r>
      <w:r w:rsidR="00073190">
        <w:t xml:space="preserve"> You may also run multiple replicates per dimension.</w:t>
      </w:r>
    </w:p>
    <w:p w14:paraId="66E21367" w14:textId="53F093C6" w:rsidR="007277F9" w:rsidRDefault="006F5B8A" w:rsidP="007277F9">
      <w:pPr>
        <w:pStyle w:val="ListParagraph"/>
        <w:numPr>
          <w:ilvl w:val="1"/>
          <w:numId w:val="2"/>
        </w:numPr>
      </w:pPr>
      <w:r>
        <w:t>All results generated from the run will be placed in the folder the executable was run from.</w:t>
      </w:r>
    </w:p>
    <w:p w14:paraId="050AAED5" w14:textId="7353F14C" w:rsidR="00707162" w:rsidRDefault="00707162" w:rsidP="00707162">
      <w:pPr>
        <w:pStyle w:val="ListParagraph"/>
        <w:numPr>
          <w:ilvl w:val="0"/>
          <w:numId w:val="2"/>
        </w:numPr>
      </w:pPr>
      <w:r>
        <w:t xml:space="preserve">If you encountered problems with running </w:t>
      </w:r>
      <w:proofErr w:type="spellStart"/>
      <w:r>
        <w:t>AnTE</w:t>
      </w:r>
      <w:proofErr w:type="spellEnd"/>
      <w:r>
        <w:t xml:space="preserve"> please consult Appendix D for known issues. If the problem you are experiencing is not found </w:t>
      </w:r>
      <w:proofErr w:type="gramStart"/>
      <w:r>
        <w:t>their</w:t>
      </w:r>
      <w:proofErr w:type="gramEnd"/>
      <w:r>
        <w:t xml:space="preserve"> please contact the authors at </w:t>
      </w:r>
      <w:hyperlink r:id="rId8" w:history="1">
        <w:r w:rsidRPr="00C85717">
          <w:rPr>
            <w:rStyle w:val="Hyperlink"/>
          </w:rPr>
          <w:t>www.evolutionarygenomics.com</w:t>
        </w:r>
      </w:hyperlink>
      <w:r>
        <w:t>.</w:t>
      </w:r>
    </w:p>
    <w:p w14:paraId="667D5B5F" w14:textId="77777777" w:rsidR="005E02A8" w:rsidRDefault="005E02A8" w:rsidP="005E02A8"/>
    <w:p w14:paraId="744A894D" w14:textId="77777777" w:rsidR="00D91E25" w:rsidRDefault="00D91E25" w:rsidP="00366498">
      <w:pPr>
        <w:pStyle w:val="Heading1"/>
      </w:pPr>
      <w:r>
        <w:br w:type="page"/>
      </w:r>
    </w:p>
    <w:p w14:paraId="494D0554" w14:textId="31C1D664" w:rsidR="00094B2B" w:rsidRDefault="00094B2B" w:rsidP="00366498">
      <w:pPr>
        <w:pStyle w:val="Heading1"/>
      </w:pPr>
      <w:r>
        <w:t>Appendix A – Input file descriptions</w:t>
      </w:r>
    </w:p>
    <w:p w14:paraId="2AD25284" w14:textId="77777777" w:rsidR="00094B2B" w:rsidRDefault="00094B2B" w:rsidP="005E02A8"/>
    <w:p w14:paraId="69867113" w14:textId="77777777" w:rsidR="006F5B8A" w:rsidRDefault="006F5B8A" w:rsidP="006F5B8A">
      <w:pPr>
        <w:rPr>
          <w:b/>
        </w:rPr>
      </w:pPr>
      <w:r>
        <w:rPr>
          <w:b/>
        </w:rPr>
        <w:t>INPUT</w:t>
      </w:r>
    </w:p>
    <w:p w14:paraId="65ACE581" w14:textId="77777777" w:rsidR="006F5B8A" w:rsidRPr="00851768" w:rsidRDefault="006F5B8A" w:rsidP="006F5B8A">
      <w:pPr>
        <w:rPr>
          <w:b/>
        </w:rPr>
      </w:pPr>
    </w:p>
    <w:p w14:paraId="34ED6C84" w14:textId="77777777" w:rsidR="006F5B8A" w:rsidRDefault="006F5B8A" w:rsidP="006F5B8A">
      <w:r>
        <w:t xml:space="preserve">Input file is a </w:t>
      </w:r>
      <w:proofErr w:type="spellStart"/>
      <w:r>
        <w:t>fasta</w:t>
      </w:r>
      <w:proofErr w:type="spellEnd"/>
      <w:r>
        <w:t xml:space="preserve">-aligned file with all sequences containing large </w:t>
      </w:r>
      <w:proofErr w:type="spellStart"/>
      <w:r>
        <w:t>indels</w:t>
      </w:r>
      <w:proofErr w:type="spellEnd"/>
      <w:r>
        <w:t xml:space="preserve"> removed from the dataset, also trimmed at the beginning and end to create a complete alignment set. All of the subfamilies are merged into one aligned file and the above processing applied to the complete dataset.</w:t>
      </w:r>
    </w:p>
    <w:p w14:paraId="45D63056" w14:textId="77777777" w:rsidR="00A56792" w:rsidRDefault="00A56792" w:rsidP="006F5B8A"/>
    <w:p w14:paraId="45FD29D3" w14:textId="77777777" w:rsidR="00A56792" w:rsidRDefault="00A56792" w:rsidP="00A56792">
      <w:proofErr w:type="spellStart"/>
      <w:r w:rsidRPr="00851768">
        <w:rPr>
          <w:i/>
        </w:rPr>
        <w:t>Sequences_redo_all_final.fas</w:t>
      </w:r>
      <w:proofErr w:type="spellEnd"/>
      <w:r>
        <w:t xml:space="preserve"> – Actual data file used for the analysis that Aaron presented. Aligned, culled and trimmed as mentioned above. File name/location specified in controls.txt</w:t>
      </w:r>
    </w:p>
    <w:p w14:paraId="1C3A5C72" w14:textId="77777777" w:rsidR="00A56792" w:rsidRDefault="00A56792" w:rsidP="00A56792"/>
    <w:p w14:paraId="05F93E42" w14:textId="77777777" w:rsidR="00A56792" w:rsidRDefault="00A56792" w:rsidP="00A56792">
      <w:r w:rsidRPr="00094B2B">
        <w:rPr>
          <w:i/>
        </w:rPr>
        <w:t>Forced_candidates.txt</w:t>
      </w:r>
      <w:r>
        <w:t xml:space="preserve"> – sequences of forced candidates. These do not have sequence name identifiers (no FASTA) and are </w:t>
      </w:r>
      <w:r w:rsidRPr="00131CDA">
        <w:t>pre-masked to contain only discriminatory sites.</w:t>
      </w:r>
      <w:r>
        <w:t xml:space="preserve"> </w:t>
      </w:r>
    </w:p>
    <w:p w14:paraId="7D9089F4" w14:textId="77777777" w:rsidR="001F1A40" w:rsidRDefault="001F1A40" w:rsidP="00A56792"/>
    <w:p w14:paraId="2D09431D" w14:textId="23B7243B" w:rsidR="001F1A40" w:rsidRDefault="001F1A40" w:rsidP="00A56792">
      <w:proofErr w:type="gramStart"/>
      <w:r w:rsidRPr="001F1A40">
        <w:rPr>
          <w:i/>
        </w:rPr>
        <w:t>prior</w:t>
      </w:r>
      <w:proofErr w:type="gramEnd"/>
      <w:r w:rsidRPr="001F1A40">
        <w:rPr>
          <w:i/>
        </w:rPr>
        <w:t>_subfam_assignment.csv</w:t>
      </w:r>
      <w:r>
        <w:t xml:space="preserve"> – prior assignment of all sequences to subfamilies</w:t>
      </w:r>
      <w:r w:rsidR="003625FF">
        <w:t xml:space="preserve"> as .</w:t>
      </w:r>
      <w:proofErr w:type="spellStart"/>
      <w:r w:rsidR="003625FF">
        <w:t>csv</w:t>
      </w:r>
      <w:proofErr w:type="spellEnd"/>
      <w:r w:rsidR="003625FF">
        <w:t xml:space="preserve"> format file (</w:t>
      </w:r>
      <w:proofErr w:type="spellStart"/>
      <w:r w:rsidR="003625FF" w:rsidRPr="00131CDA">
        <w:t>CoSeg</w:t>
      </w:r>
      <w:proofErr w:type="spellEnd"/>
      <w:r w:rsidR="003625FF">
        <w:t>)</w:t>
      </w:r>
    </w:p>
    <w:p w14:paraId="56EA4CCA" w14:textId="77777777" w:rsidR="006F5B8A" w:rsidRDefault="006F5B8A" w:rsidP="006F5B8A"/>
    <w:p w14:paraId="5BD22D07" w14:textId="2FA451AA" w:rsidR="00A56792" w:rsidRPr="00A56792" w:rsidRDefault="00A56792" w:rsidP="006F5B8A">
      <w:pPr>
        <w:rPr>
          <w:b/>
        </w:rPr>
      </w:pPr>
      <w:r>
        <w:rPr>
          <w:b/>
        </w:rPr>
        <w:t>CONTROL</w:t>
      </w:r>
    </w:p>
    <w:p w14:paraId="2916490D" w14:textId="77777777" w:rsidR="00A56792" w:rsidRDefault="00A56792" w:rsidP="006F5B8A"/>
    <w:p w14:paraId="436CF4E5" w14:textId="13B9D7B4" w:rsidR="006F5B8A" w:rsidRDefault="006F5B8A" w:rsidP="006F5B8A">
      <w:proofErr w:type="gramStart"/>
      <w:r w:rsidRPr="00FA7846">
        <w:rPr>
          <w:i/>
        </w:rPr>
        <w:t>controls.txt</w:t>
      </w:r>
      <w:proofErr w:type="gramEnd"/>
      <w:r>
        <w:t xml:space="preserve"> – constants and filenames for analysis. Must be named controls</w:t>
      </w:r>
      <w:r w:rsidR="00131CDA">
        <w:t>.txt and located in same folder.</w:t>
      </w:r>
      <w:r>
        <w:t xml:space="preserve"> </w:t>
      </w:r>
    </w:p>
    <w:p w14:paraId="249E2AE9" w14:textId="77777777" w:rsidR="00D91E25" w:rsidRDefault="00D91E25" w:rsidP="00094B2B">
      <w:pPr>
        <w:pStyle w:val="Heading1"/>
      </w:pPr>
      <w:r>
        <w:br w:type="page"/>
      </w:r>
    </w:p>
    <w:p w14:paraId="5631A327" w14:textId="20F9A791" w:rsidR="00094B2B" w:rsidRDefault="00094B2B" w:rsidP="00094B2B">
      <w:pPr>
        <w:pStyle w:val="Heading1"/>
      </w:pPr>
      <w:r>
        <w:t>Appendix B – Output file descriptions</w:t>
      </w:r>
    </w:p>
    <w:p w14:paraId="414C3D94" w14:textId="77777777" w:rsidR="00094B2B" w:rsidRDefault="00094B2B" w:rsidP="006F5B8A">
      <w:pPr>
        <w:rPr>
          <w:b/>
        </w:rPr>
      </w:pPr>
    </w:p>
    <w:p w14:paraId="6ABF4F0B" w14:textId="367880A2" w:rsidR="006F5B8A" w:rsidRDefault="00A56792" w:rsidP="006F5B8A">
      <w:pPr>
        <w:rPr>
          <w:b/>
        </w:rPr>
      </w:pPr>
      <w:r>
        <w:rPr>
          <w:b/>
        </w:rPr>
        <w:t xml:space="preserve">GENERAL </w:t>
      </w:r>
      <w:r w:rsidR="006F5B8A">
        <w:rPr>
          <w:b/>
        </w:rPr>
        <w:t>OUTPUT</w:t>
      </w:r>
    </w:p>
    <w:p w14:paraId="34819711" w14:textId="77777777" w:rsidR="00094B2B" w:rsidRDefault="00094B2B" w:rsidP="005E02A8"/>
    <w:p w14:paraId="38DFC3E5" w14:textId="3B679FD5" w:rsidR="00963D11" w:rsidRDefault="00963D11" w:rsidP="00963D11">
      <w:proofErr w:type="gramStart"/>
      <w:r w:rsidRPr="00963D11">
        <w:rPr>
          <w:i/>
        </w:rPr>
        <w:t>consensus</w:t>
      </w:r>
      <w:proofErr w:type="gramEnd"/>
      <w:r>
        <w:t xml:space="preserve"> – Description of the consensus sequence and the masked and unmasked portions on the consensus sequence</w:t>
      </w:r>
      <w:r w:rsidR="00830994">
        <w:t>.</w:t>
      </w:r>
    </w:p>
    <w:p w14:paraId="7B6AF85D" w14:textId="77777777" w:rsidR="00963D11" w:rsidRDefault="00963D11" w:rsidP="00BF608C"/>
    <w:p w14:paraId="0F5A7C0D" w14:textId="77777777" w:rsidR="001F1A40" w:rsidRDefault="001F1A40" w:rsidP="001F1A40">
      <w:proofErr w:type="spellStart"/>
      <w:proofErr w:type="gramStart"/>
      <w:r>
        <w:rPr>
          <w:i/>
        </w:rPr>
        <w:t>discrims</w:t>
      </w:r>
      <w:proofErr w:type="spellEnd"/>
      <w:proofErr w:type="gramEnd"/>
      <w:r>
        <w:t xml:space="preserve"> – site-by-site information on the discriminatory sites used for analysis.</w:t>
      </w:r>
    </w:p>
    <w:p w14:paraId="5E25D033" w14:textId="77777777" w:rsidR="00366498" w:rsidRDefault="00366498" w:rsidP="00BF608C"/>
    <w:p w14:paraId="546C8EF9" w14:textId="0052A112" w:rsidR="00A56792" w:rsidRDefault="00A56792" w:rsidP="00A56792">
      <w:proofErr w:type="gramStart"/>
      <w:r w:rsidRPr="00963D11">
        <w:rPr>
          <w:i/>
        </w:rPr>
        <w:t>mask</w:t>
      </w:r>
      <w:proofErr w:type="gramEnd"/>
      <w:r>
        <w:t xml:space="preserve"> – contains the </w:t>
      </w:r>
      <w:r w:rsidR="00C0229C">
        <w:t>position of all discriminatory sites in the alignment</w:t>
      </w:r>
    </w:p>
    <w:p w14:paraId="5B5E2F5E" w14:textId="77777777" w:rsidR="00CF7FB7" w:rsidRDefault="00CF7FB7" w:rsidP="00A56792"/>
    <w:p w14:paraId="55BC1ED1" w14:textId="7CF9D05B" w:rsidR="00366498" w:rsidRDefault="00366498" w:rsidP="00366498">
      <w:proofErr w:type="spellStart"/>
      <w:proofErr w:type="gramStart"/>
      <w:r w:rsidRPr="00963D11">
        <w:rPr>
          <w:i/>
        </w:rPr>
        <w:t>mutcounts</w:t>
      </w:r>
      <w:proofErr w:type="spellEnd"/>
      <w:proofErr w:type="gramEnd"/>
      <w:r w:rsidR="00CF7FB7">
        <w:t xml:space="preserve"> – statistics on mutation counts</w:t>
      </w:r>
    </w:p>
    <w:p w14:paraId="73C07B97" w14:textId="77777777" w:rsidR="00CF7FB7" w:rsidRDefault="00CF7FB7" w:rsidP="00366498"/>
    <w:p w14:paraId="20991989" w14:textId="16BB2255" w:rsidR="00366498" w:rsidRDefault="00CF7FB7" w:rsidP="00366498">
      <w:proofErr w:type="spellStart"/>
      <w:proofErr w:type="gramStart"/>
      <w:r w:rsidRPr="00963D11">
        <w:rPr>
          <w:i/>
        </w:rPr>
        <w:t>numsubs</w:t>
      </w:r>
      <w:proofErr w:type="spellEnd"/>
      <w:proofErr w:type="gramEnd"/>
      <w:r>
        <w:t xml:space="preserve"> – number of substitutions </w:t>
      </w:r>
      <w:r w:rsidR="00C0229C">
        <w:t>from consensus</w:t>
      </w:r>
      <w:r>
        <w:t xml:space="preserve"> at each position along the alignment.</w:t>
      </w:r>
    </w:p>
    <w:p w14:paraId="50B5BC6C" w14:textId="77777777" w:rsidR="00CF7FB7" w:rsidRDefault="00CF7FB7" w:rsidP="00366498"/>
    <w:p w14:paraId="3E9AC82B" w14:textId="0040123E" w:rsidR="00366498" w:rsidRDefault="00366498" w:rsidP="00366498">
      <w:proofErr w:type="spellStart"/>
      <w:proofErr w:type="gramStart"/>
      <w:r w:rsidRPr="00963D11">
        <w:rPr>
          <w:i/>
        </w:rPr>
        <w:t>priorsubfaminfo</w:t>
      </w:r>
      <w:proofErr w:type="spellEnd"/>
      <w:proofErr w:type="gramEnd"/>
      <w:r w:rsidR="00CF7FB7">
        <w:t xml:space="preserve"> – information about prior subfamily assignments</w:t>
      </w:r>
      <w:r w:rsidR="00C0229C">
        <w:t>, if provided</w:t>
      </w:r>
      <w:r w:rsidR="00CF7FB7">
        <w:t>.</w:t>
      </w:r>
    </w:p>
    <w:p w14:paraId="670A6C86" w14:textId="77777777" w:rsidR="00CF7FB7" w:rsidRDefault="00CF7FB7" w:rsidP="00366498"/>
    <w:p w14:paraId="50213364" w14:textId="71DE7158" w:rsidR="00CF7FB7" w:rsidRDefault="00CF7FB7" w:rsidP="00CF7FB7">
      <w:proofErr w:type="spellStart"/>
      <w:proofErr w:type="gramStart"/>
      <w:r w:rsidRPr="00963D11">
        <w:rPr>
          <w:i/>
        </w:rPr>
        <w:t>seqdata</w:t>
      </w:r>
      <w:proofErr w:type="spellEnd"/>
      <w:proofErr w:type="gramEnd"/>
      <w:r>
        <w:t xml:space="preserve"> – number of times a nucleotide was observed in each position and calculation of consensus sequence</w:t>
      </w:r>
      <w:r w:rsidR="00830994">
        <w:t>.</w:t>
      </w:r>
    </w:p>
    <w:p w14:paraId="15F24319" w14:textId="77777777" w:rsidR="00CF7FB7" w:rsidRDefault="00CF7FB7" w:rsidP="00366498"/>
    <w:p w14:paraId="58B751C4" w14:textId="48F77DBF" w:rsidR="00CF7FB7" w:rsidRDefault="00CF7FB7" w:rsidP="00CF7FB7">
      <w:proofErr w:type="spellStart"/>
      <w:proofErr w:type="gramStart"/>
      <w:r w:rsidRPr="00963D11">
        <w:rPr>
          <w:i/>
        </w:rPr>
        <w:t>seqinfo</w:t>
      </w:r>
      <w:proofErr w:type="spellEnd"/>
      <w:proofErr w:type="gramEnd"/>
      <w:r>
        <w:t xml:space="preserve"> – information on all of the sequences including ID</w:t>
      </w:r>
      <w:r w:rsidR="001F1A40">
        <w:t xml:space="preserve">, label, full </w:t>
      </w:r>
      <w:r>
        <w:t>sequence, unmasked sequence, mask</w:t>
      </w:r>
      <w:r w:rsidR="001F1A40">
        <w:t>ed</w:t>
      </w:r>
      <w:r>
        <w:t xml:space="preserve"> sequence, </w:t>
      </w:r>
      <w:r w:rsidR="001F1A40">
        <w:t xml:space="preserve">subfamily, subfamily size, distance from </w:t>
      </w:r>
      <w:r w:rsidRPr="00851768">
        <w:t>consensus</w:t>
      </w:r>
      <w:r>
        <w:t>.</w:t>
      </w:r>
    </w:p>
    <w:p w14:paraId="0BC8AE23" w14:textId="77777777" w:rsidR="00CF7FB7" w:rsidRDefault="00CF7FB7" w:rsidP="00CF7FB7"/>
    <w:p w14:paraId="0A04D793" w14:textId="0BBD443F" w:rsidR="00CF7FB7" w:rsidRDefault="00CF7FB7" w:rsidP="00366498">
      <w:proofErr w:type="spellStart"/>
      <w:proofErr w:type="gramStart"/>
      <w:r w:rsidRPr="00963D11">
        <w:rPr>
          <w:i/>
        </w:rPr>
        <w:t>sequence.fasta</w:t>
      </w:r>
      <w:proofErr w:type="spellEnd"/>
      <w:proofErr w:type="gramEnd"/>
      <w:r>
        <w:t xml:space="preserve"> – </w:t>
      </w:r>
      <w:proofErr w:type="spellStart"/>
      <w:r>
        <w:t>fasta</w:t>
      </w:r>
      <w:proofErr w:type="spellEnd"/>
      <w:r>
        <w:t xml:space="preserve"> file with label (sequence name) and sequence. This is an output of the sequences used and should match the input sequences </w:t>
      </w:r>
      <w:proofErr w:type="spellStart"/>
      <w:r>
        <w:t>fasta</w:t>
      </w:r>
      <w:proofErr w:type="spellEnd"/>
      <w:r>
        <w:t xml:space="preserve"> file. </w:t>
      </w:r>
    </w:p>
    <w:p w14:paraId="76CECC6F" w14:textId="77777777" w:rsidR="00CF7FB7" w:rsidRDefault="00CF7FB7" w:rsidP="00366498"/>
    <w:p w14:paraId="3C569001" w14:textId="77777777" w:rsidR="00366498" w:rsidRDefault="00366498" w:rsidP="00366498">
      <w:proofErr w:type="gramStart"/>
      <w:r w:rsidRPr="00963D11">
        <w:rPr>
          <w:i/>
        </w:rPr>
        <w:t>trans</w:t>
      </w:r>
      <w:proofErr w:type="gramEnd"/>
      <w:r>
        <w:t xml:space="preserve"> – the final nucleotide substitution matrix.</w:t>
      </w:r>
    </w:p>
    <w:p w14:paraId="249DBBEB" w14:textId="77777777" w:rsidR="00366498" w:rsidRDefault="00366498" w:rsidP="00BF608C"/>
    <w:p w14:paraId="5786603A" w14:textId="59267433" w:rsidR="00963D11" w:rsidRPr="00A56792" w:rsidRDefault="00A56792" w:rsidP="00BF608C">
      <w:pPr>
        <w:rPr>
          <w:b/>
        </w:rPr>
      </w:pPr>
      <w:r>
        <w:rPr>
          <w:b/>
        </w:rPr>
        <w:t>CHAIN-SPECIFIC OUTPUT</w:t>
      </w:r>
    </w:p>
    <w:p w14:paraId="523EE995" w14:textId="77777777" w:rsidR="00366498" w:rsidRDefault="00366498" w:rsidP="00BF608C"/>
    <w:p w14:paraId="3344B9BF" w14:textId="1BE0E5FA" w:rsidR="00963D11" w:rsidRPr="008B06EE" w:rsidRDefault="00963D11" w:rsidP="00BF608C">
      <w:r>
        <w:t>For each fixed number of ancestors</w:t>
      </w:r>
      <w:r w:rsidR="008B06EE">
        <w:t xml:space="preserve"> in the range</w:t>
      </w:r>
      <w:r>
        <w:t xml:space="preserve"> </w:t>
      </w:r>
      <w:r w:rsidR="008B06EE">
        <w:t xml:space="preserve">specified at the command line one of the following files will be generated in the format </w:t>
      </w:r>
      <w:proofErr w:type="spellStart"/>
      <w:r w:rsidR="008B06EE">
        <w:rPr>
          <w:i/>
        </w:rPr>
        <w:t>filename_X_Y</w:t>
      </w:r>
      <w:proofErr w:type="spellEnd"/>
      <w:r w:rsidR="008B06EE">
        <w:t xml:space="preserve">. </w:t>
      </w:r>
      <w:r w:rsidR="008B06EE" w:rsidRPr="0094762A">
        <w:t xml:space="preserve">Where X is the fixed number of ancestors and Y is the </w:t>
      </w:r>
      <w:r w:rsidR="00AD5643" w:rsidRPr="0094762A">
        <w:t xml:space="preserve">iteration number </w:t>
      </w:r>
      <w:r w:rsidR="008B0F22" w:rsidRPr="0094762A">
        <w:t>of the current run</w:t>
      </w:r>
      <w:r w:rsidR="00AD5643" w:rsidRPr="0094762A">
        <w:t>.</w:t>
      </w:r>
    </w:p>
    <w:p w14:paraId="6E969978" w14:textId="77777777" w:rsidR="00963D11" w:rsidRDefault="00963D11" w:rsidP="00BF608C"/>
    <w:p w14:paraId="0E67B529" w14:textId="7DEDD613" w:rsidR="00BF608C" w:rsidRDefault="00BF608C" w:rsidP="00BF608C">
      <w:r w:rsidRPr="00963D11">
        <w:rPr>
          <w:i/>
        </w:rPr>
        <w:t>data_50_0</w:t>
      </w:r>
      <w:r w:rsidR="00366498">
        <w:t xml:space="preserve"> – Data summary file calculating mean </w:t>
      </w:r>
      <w:bookmarkStart w:id="0" w:name="_GoBack"/>
      <w:bookmarkEnd w:id="0"/>
      <w:r w:rsidR="00073190">
        <w:t>frequency of replication</w:t>
      </w:r>
      <w:r w:rsidR="00366498">
        <w:t xml:space="preserve"> and probability of </w:t>
      </w:r>
      <w:r w:rsidR="00846AC7">
        <w:t>being replicative</w:t>
      </w:r>
      <w:r w:rsidR="00846AC7">
        <w:t xml:space="preserve"> </w:t>
      </w:r>
      <w:r w:rsidR="00366498">
        <w:t xml:space="preserve">of all candidate ancestors. </w:t>
      </w:r>
    </w:p>
    <w:p w14:paraId="60ECBE1A" w14:textId="77777777" w:rsidR="00366498" w:rsidRDefault="00366498" w:rsidP="00BF608C"/>
    <w:p w14:paraId="532097BA" w14:textId="25D19AFC" w:rsidR="00BF608C" w:rsidRDefault="00BF608C" w:rsidP="00BF608C">
      <w:proofErr w:type="gramStart"/>
      <w:r w:rsidRPr="00963D11">
        <w:rPr>
          <w:i/>
        </w:rPr>
        <w:t>fullpost</w:t>
      </w:r>
      <w:proofErr w:type="gramEnd"/>
      <w:r w:rsidRPr="00963D11">
        <w:rPr>
          <w:i/>
        </w:rPr>
        <w:t>_50_0</w:t>
      </w:r>
      <w:r w:rsidR="008B06EE">
        <w:t xml:space="preserve"> - </w:t>
      </w:r>
      <w:r w:rsidR="00AD5643">
        <w:t xml:space="preserve">posterior probabilities  each element </w:t>
      </w:r>
      <w:r w:rsidR="00C0229C">
        <w:t xml:space="preserve">was replicated from each candidate ancestral sequence </w:t>
      </w:r>
    </w:p>
    <w:p w14:paraId="7E19E025" w14:textId="77777777" w:rsidR="00AD5643" w:rsidRPr="008B06EE" w:rsidRDefault="00AD5643" w:rsidP="00BF608C"/>
    <w:p w14:paraId="02DF4144" w14:textId="38623022" w:rsidR="00BF608C" w:rsidRDefault="00BF608C" w:rsidP="00BF608C">
      <w:proofErr w:type="gramStart"/>
      <w:r w:rsidRPr="00963D11">
        <w:rPr>
          <w:i/>
        </w:rPr>
        <w:t>loglike</w:t>
      </w:r>
      <w:proofErr w:type="gramEnd"/>
      <w:r w:rsidRPr="00963D11">
        <w:rPr>
          <w:i/>
        </w:rPr>
        <w:t>_50_0</w:t>
      </w:r>
      <w:r w:rsidR="008B06EE">
        <w:t xml:space="preserve"> </w:t>
      </w:r>
      <w:r w:rsidR="00AD5643">
        <w:t>–</w:t>
      </w:r>
      <w:r w:rsidR="008B06EE">
        <w:t xml:space="preserve"> </w:t>
      </w:r>
      <w:r w:rsidR="00AD5643" w:rsidRPr="00AD5643">
        <w:t>step</w:t>
      </w:r>
      <w:r w:rsidR="0094762A">
        <w:t>,</w:t>
      </w:r>
      <w:r w:rsidR="00AD5643" w:rsidRPr="00AD5643">
        <w:t xml:space="preserve"> beta</w:t>
      </w:r>
      <w:r w:rsidR="0094762A">
        <w:t>,</w:t>
      </w:r>
      <w:r w:rsidR="00AD5643" w:rsidRPr="00AD5643">
        <w:t xml:space="preserve"> </w:t>
      </w:r>
      <w:r w:rsidR="0094762A">
        <w:t xml:space="preserve">and </w:t>
      </w:r>
      <w:r w:rsidR="00AD5643" w:rsidRPr="00AD5643">
        <w:t>log</w:t>
      </w:r>
      <w:r w:rsidR="0094762A">
        <w:t xml:space="preserve"> </w:t>
      </w:r>
      <w:r w:rsidR="00AD5643" w:rsidRPr="00AD5643">
        <w:t>like</w:t>
      </w:r>
      <w:r w:rsidR="0094762A">
        <w:t>l</w:t>
      </w:r>
      <w:r w:rsidR="00C0229C">
        <w:t>i</w:t>
      </w:r>
      <w:r w:rsidR="0094762A">
        <w:t xml:space="preserve">hood for thermodynamic integration. </w:t>
      </w:r>
      <w:proofErr w:type="spellStart"/>
      <w:r w:rsidR="0094762A">
        <w:t>Thermondynamic</w:t>
      </w:r>
      <w:proofErr w:type="spellEnd"/>
      <w:r w:rsidR="0094762A">
        <w:t xml:space="preserve"> integration is disabled </w:t>
      </w:r>
      <w:r w:rsidR="00C0229C">
        <w:t xml:space="preserve">in </w:t>
      </w:r>
      <w:r w:rsidR="0094762A">
        <w:t>default</w:t>
      </w:r>
      <w:r w:rsidR="00C0229C">
        <w:t xml:space="preserve"> control file</w:t>
      </w:r>
      <w:r w:rsidR="0094762A">
        <w:t>, so this file will be empty</w:t>
      </w:r>
      <w:r w:rsidR="00C0229C">
        <w:t xml:space="preserve"> unless enabled</w:t>
      </w:r>
      <w:r w:rsidR="0094762A">
        <w:t>.</w:t>
      </w:r>
    </w:p>
    <w:p w14:paraId="17FC162D" w14:textId="77777777" w:rsidR="00AD5643" w:rsidRPr="008B06EE" w:rsidRDefault="00AD5643" w:rsidP="00BF608C"/>
    <w:p w14:paraId="3F487DA8" w14:textId="1524D010" w:rsidR="00BF608C" w:rsidRDefault="00BF608C" w:rsidP="00BF608C">
      <w:proofErr w:type="gramStart"/>
      <w:r w:rsidRPr="00963D11">
        <w:rPr>
          <w:i/>
        </w:rPr>
        <w:t>mcmc</w:t>
      </w:r>
      <w:proofErr w:type="gramEnd"/>
      <w:r w:rsidRPr="00963D11">
        <w:rPr>
          <w:i/>
        </w:rPr>
        <w:t>_steps_50_0</w:t>
      </w:r>
      <w:r w:rsidR="008B06EE">
        <w:t xml:space="preserve"> </w:t>
      </w:r>
      <w:r w:rsidR="00AD5643">
        <w:t>–</w:t>
      </w:r>
      <w:r w:rsidR="008B06EE">
        <w:t xml:space="preserve"> </w:t>
      </w:r>
      <w:r w:rsidR="00AD5643">
        <w:t xml:space="preserve">Record file of log-likelihood and </w:t>
      </w:r>
      <w:proofErr w:type="spellStart"/>
      <w:r w:rsidR="00C0229C">
        <w:t>ancesetral</w:t>
      </w:r>
      <w:proofErr w:type="spellEnd"/>
      <w:r w:rsidR="00C0229C">
        <w:t xml:space="preserve"> frequency for each candidate ancestor</w:t>
      </w:r>
      <w:r w:rsidR="00AD5643">
        <w:t xml:space="preserve"> for each sampling of the MCMC chain.</w:t>
      </w:r>
    </w:p>
    <w:p w14:paraId="1A86AB46" w14:textId="77777777" w:rsidR="00AD5643" w:rsidRPr="008B06EE" w:rsidRDefault="00AD5643" w:rsidP="00BF608C"/>
    <w:p w14:paraId="121BA673" w14:textId="5C3BF00C" w:rsidR="00BF608C" w:rsidRDefault="00BF608C" w:rsidP="00BF608C">
      <w:proofErr w:type="gramStart"/>
      <w:r w:rsidRPr="00963D11">
        <w:rPr>
          <w:i/>
        </w:rPr>
        <w:t>meleminform</w:t>
      </w:r>
      <w:proofErr w:type="gramEnd"/>
      <w:r w:rsidRPr="00963D11">
        <w:rPr>
          <w:i/>
        </w:rPr>
        <w:t>_50_0</w:t>
      </w:r>
      <w:r w:rsidR="008B06EE">
        <w:t xml:space="preserve"> </w:t>
      </w:r>
      <w:r w:rsidR="00AD5643">
        <w:t>–</w:t>
      </w:r>
      <w:r w:rsidR="008B06EE">
        <w:t xml:space="preserve"> </w:t>
      </w:r>
      <w:r w:rsidR="00AD5643">
        <w:t>ID, frequency, and masked sequence for each unique masked element</w:t>
      </w:r>
    </w:p>
    <w:p w14:paraId="72B1D94A" w14:textId="77777777" w:rsidR="00071E20" w:rsidRPr="008B06EE" w:rsidRDefault="00071E20" w:rsidP="00BF608C"/>
    <w:p w14:paraId="03D74BD1" w14:textId="3BAFC6EA" w:rsidR="00BF608C" w:rsidRDefault="00BF608C" w:rsidP="00BF608C">
      <w:proofErr w:type="gramStart"/>
      <w:r w:rsidRPr="00963D11">
        <w:rPr>
          <w:i/>
        </w:rPr>
        <w:t>newcands</w:t>
      </w:r>
      <w:proofErr w:type="gramEnd"/>
      <w:r w:rsidRPr="00963D11">
        <w:rPr>
          <w:i/>
        </w:rPr>
        <w:t>_50_0</w:t>
      </w:r>
      <w:r w:rsidR="008B06EE">
        <w:t xml:space="preserve"> </w:t>
      </w:r>
      <w:r w:rsidR="00AD5643">
        <w:t>–</w:t>
      </w:r>
      <w:r w:rsidR="00830994">
        <w:t xml:space="preserve"> Candidates from search performed during burn-in. If no search during bur</w:t>
      </w:r>
      <w:r w:rsidR="0094762A">
        <w:t>n-in</w:t>
      </w:r>
      <w:r w:rsidR="00830994">
        <w:t xml:space="preserve"> this file will be blank.</w:t>
      </w:r>
    </w:p>
    <w:p w14:paraId="52793009" w14:textId="77777777" w:rsidR="0094762A" w:rsidRPr="008B06EE" w:rsidRDefault="0094762A" w:rsidP="00BF608C"/>
    <w:p w14:paraId="46F5494F" w14:textId="4F16F077" w:rsidR="00BF608C" w:rsidRDefault="00BF608C" w:rsidP="00BF608C">
      <w:proofErr w:type="gramStart"/>
      <w:r w:rsidRPr="00963D11">
        <w:rPr>
          <w:i/>
        </w:rPr>
        <w:t>post</w:t>
      </w:r>
      <w:proofErr w:type="gramEnd"/>
      <w:r w:rsidRPr="00963D11">
        <w:rPr>
          <w:i/>
        </w:rPr>
        <w:t>_50_0</w:t>
      </w:r>
      <w:r w:rsidR="008B06EE">
        <w:t xml:space="preserve"> </w:t>
      </w:r>
      <w:r w:rsidR="00071E20">
        <w:t>–</w:t>
      </w:r>
      <w:r w:rsidR="008B06EE">
        <w:t xml:space="preserve"> </w:t>
      </w:r>
      <w:r w:rsidR="00071E20">
        <w:t xml:space="preserve">Stepwise posterior ancestral </w:t>
      </w:r>
      <w:r w:rsidR="00071E20" w:rsidRPr="00071E20">
        <w:t>probabilities</w:t>
      </w:r>
      <w:r w:rsidR="00071E20">
        <w:t>.</w:t>
      </w:r>
    </w:p>
    <w:p w14:paraId="6B27D8B7" w14:textId="77777777" w:rsidR="00071E20" w:rsidRPr="008B06EE" w:rsidRDefault="00071E20" w:rsidP="00BF608C"/>
    <w:p w14:paraId="3BD28C6A" w14:textId="491B4DD7" w:rsidR="00BF608C" w:rsidRDefault="00BF608C" w:rsidP="00BF608C">
      <w:proofErr w:type="gramStart"/>
      <w:r w:rsidRPr="00963D11">
        <w:rPr>
          <w:i/>
        </w:rPr>
        <w:t>seqinform</w:t>
      </w:r>
      <w:proofErr w:type="gramEnd"/>
      <w:r w:rsidRPr="00963D11">
        <w:rPr>
          <w:i/>
        </w:rPr>
        <w:t>_50_0</w:t>
      </w:r>
      <w:r w:rsidR="008B06EE">
        <w:t xml:space="preserve"> </w:t>
      </w:r>
      <w:r w:rsidR="00071E20">
        <w:t>–</w:t>
      </w:r>
      <w:r w:rsidR="008B06EE">
        <w:t xml:space="preserve"> </w:t>
      </w:r>
      <w:r w:rsidR="00071E20">
        <w:t xml:space="preserve">Sequence information file. Contains </w:t>
      </w:r>
      <w:r w:rsidR="00071E20" w:rsidRPr="00071E20">
        <w:t>id</w:t>
      </w:r>
      <w:r w:rsidR="00071E20">
        <w:t>,</w:t>
      </w:r>
      <w:r w:rsidR="00071E20" w:rsidRPr="00071E20">
        <w:t xml:space="preserve"> label</w:t>
      </w:r>
      <w:r w:rsidR="00071E20">
        <w:t>,</w:t>
      </w:r>
      <w:r w:rsidR="00071E20" w:rsidRPr="00071E20">
        <w:t xml:space="preserve"> seq</w:t>
      </w:r>
      <w:r w:rsidR="00071E20">
        <w:t xml:space="preserve">uence, masked </w:t>
      </w:r>
      <w:r w:rsidR="00071E20" w:rsidRPr="00071E20">
        <w:t>seq</w:t>
      </w:r>
      <w:r w:rsidR="00071E20">
        <w:t xml:space="preserve">uence, unmasked </w:t>
      </w:r>
      <w:r w:rsidR="00071E20" w:rsidRPr="00071E20">
        <w:t>seq</w:t>
      </w:r>
      <w:r w:rsidR="00071E20">
        <w:t>uence,</w:t>
      </w:r>
      <w:r w:rsidR="00071E20" w:rsidRPr="00071E20">
        <w:t xml:space="preserve"> length</w:t>
      </w:r>
      <w:r w:rsidR="00071E20">
        <w:t xml:space="preserve">, prior </w:t>
      </w:r>
      <w:r w:rsidR="00071E20" w:rsidRPr="00071E20">
        <w:t>subfam</w:t>
      </w:r>
      <w:r w:rsidR="00071E20">
        <w:t xml:space="preserve">ily assignment, new </w:t>
      </w:r>
      <w:r w:rsidR="00071E20" w:rsidRPr="00071E20">
        <w:t>subfam</w:t>
      </w:r>
      <w:r w:rsidR="00071E20">
        <w:t xml:space="preserve">ily assignment, master element </w:t>
      </w:r>
      <w:r w:rsidR="00071E20" w:rsidRPr="00071E20">
        <w:t>id</w:t>
      </w:r>
      <w:r w:rsidR="00071E20">
        <w:t>,</w:t>
      </w:r>
      <w:r w:rsidR="00071E20" w:rsidRPr="00071E20">
        <w:t xml:space="preserve"> age</w:t>
      </w:r>
      <w:r w:rsidR="00071E20">
        <w:t>,</w:t>
      </w:r>
      <w:r w:rsidR="00071E20" w:rsidRPr="00071E20">
        <w:t xml:space="preserve"> </w:t>
      </w:r>
      <w:proofErr w:type="gramStart"/>
      <w:r w:rsidR="00071E20">
        <w:t>deviation</w:t>
      </w:r>
      <w:proofErr w:type="gramEnd"/>
      <w:r w:rsidR="00071E20">
        <w:t xml:space="preserve"> from ancestor.</w:t>
      </w:r>
    </w:p>
    <w:p w14:paraId="2BE9F2FB" w14:textId="77777777" w:rsidR="00071E20" w:rsidRPr="008B06EE" w:rsidRDefault="00071E20" w:rsidP="00BF608C"/>
    <w:p w14:paraId="7ACAAED9" w14:textId="70F2977F" w:rsidR="00BF608C" w:rsidRDefault="00BF608C" w:rsidP="00BF608C">
      <w:proofErr w:type="gramStart"/>
      <w:r w:rsidRPr="00963D11">
        <w:rPr>
          <w:i/>
        </w:rPr>
        <w:t>trans</w:t>
      </w:r>
      <w:proofErr w:type="gramEnd"/>
      <w:r w:rsidRPr="00963D11">
        <w:rPr>
          <w:i/>
        </w:rPr>
        <w:t>_50_0</w:t>
      </w:r>
      <w:r w:rsidR="008B06EE">
        <w:t xml:space="preserve"> </w:t>
      </w:r>
      <w:r w:rsidR="007505D5">
        <w:t>–</w:t>
      </w:r>
      <w:r w:rsidR="00830994">
        <w:t xml:space="preserve"> </w:t>
      </w:r>
      <w:r w:rsidR="0094762A">
        <w:t>Log transition probability of each candidate versus each discriminatory site sequence.</w:t>
      </w:r>
    </w:p>
    <w:p w14:paraId="3F14ACD1" w14:textId="77777777" w:rsidR="007505D5" w:rsidRPr="008B06EE" w:rsidRDefault="007505D5" w:rsidP="00BF608C"/>
    <w:p w14:paraId="1910C40D" w14:textId="480CAD74" w:rsidR="00BF608C" w:rsidRPr="008B06EE" w:rsidRDefault="00BF608C" w:rsidP="00BF608C">
      <w:proofErr w:type="gramStart"/>
      <w:r w:rsidRPr="00963D11">
        <w:rPr>
          <w:i/>
        </w:rPr>
        <w:t>tree</w:t>
      </w:r>
      <w:proofErr w:type="gramEnd"/>
      <w:r w:rsidRPr="00963D11">
        <w:rPr>
          <w:i/>
        </w:rPr>
        <w:t>_50_0</w:t>
      </w:r>
      <w:r w:rsidR="00830994">
        <w:t xml:space="preserve"> -</w:t>
      </w:r>
      <w:r w:rsidR="0094762A">
        <w:t xml:space="preserve"> </w:t>
      </w:r>
      <w:r w:rsidR="00830994">
        <w:t>Position</w:t>
      </w:r>
      <w:r w:rsidR="0094762A">
        <w:t xml:space="preserve"> of all sequences in the tree, -2 if </w:t>
      </w:r>
      <w:r w:rsidR="00830994">
        <w:t xml:space="preserve">the sequence is </w:t>
      </w:r>
      <w:r w:rsidR="0094762A">
        <w:t>not in the tree.</w:t>
      </w:r>
    </w:p>
    <w:p w14:paraId="2DB5716B" w14:textId="77777777" w:rsidR="00D91E25" w:rsidRDefault="00D91E25" w:rsidP="00094B2B">
      <w:pPr>
        <w:pStyle w:val="Heading1"/>
      </w:pPr>
      <w:r>
        <w:br w:type="page"/>
      </w:r>
    </w:p>
    <w:p w14:paraId="6A8D28BC" w14:textId="6CD11F94" w:rsidR="00094B2B" w:rsidRDefault="00094B2B" w:rsidP="00094B2B">
      <w:pPr>
        <w:pStyle w:val="Heading1"/>
      </w:pPr>
      <w:r>
        <w:t>Appendix C – Control File Description</w:t>
      </w:r>
    </w:p>
    <w:p w14:paraId="59E682CD" w14:textId="77777777" w:rsidR="007277F9" w:rsidRDefault="007277F9" w:rsidP="005E02A8"/>
    <w:p w14:paraId="27A76CA5" w14:textId="7E2719C9" w:rsidR="0085557C" w:rsidRPr="0085557C" w:rsidRDefault="0085557C" w:rsidP="005E02A8">
      <w:pPr>
        <w:rPr>
          <w:b/>
        </w:rPr>
      </w:pPr>
      <w:r>
        <w:rPr>
          <w:b/>
        </w:rPr>
        <w:t>CONTROL PARAMETER DESCRIPTIONS</w:t>
      </w:r>
    </w:p>
    <w:p w14:paraId="5777DB04" w14:textId="77777777" w:rsidR="0085557C" w:rsidRDefault="0085557C" w:rsidP="005E02A8"/>
    <w:p w14:paraId="55C6F8E0" w14:textId="2F048131" w:rsidR="00A32926" w:rsidRDefault="00A32926" w:rsidP="00E45861">
      <w:pPr>
        <w:tabs>
          <w:tab w:val="left" w:pos="720"/>
          <w:tab w:val="left" w:pos="3420"/>
          <w:tab w:val="left" w:pos="5040"/>
        </w:tabs>
      </w:pPr>
      <w:r>
        <w:t>Parameter Name</w:t>
      </w:r>
      <w:r>
        <w:tab/>
      </w:r>
      <w:r w:rsidR="00E45861">
        <w:t>Default Value</w:t>
      </w:r>
      <w:r w:rsidR="00E45861">
        <w:tab/>
      </w:r>
    </w:p>
    <w:p w14:paraId="5CFFAC0A" w14:textId="77777777" w:rsidR="0085557C" w:rsidRDefault="0085557C" w:rsidP="00E45861">
      <w:pPr>
        <w:tabs>
          <w:tab w:val="left" w:pos="720"/>
          <w:tab w:val="left" w:pos="3420"/>
          <w:tab w:val="left" w:pos="5040"/>
        </w:tabs>
      </w:pPr>
    </w:p>
    <w:p w14:paraId="69152E76" w14:textId="77777777" w:rsidR="00E45861" w:rsidRDefault="007277F9" w:rsidP="00E45861">
      <w:pPr>
        <w:tabs>
          <w:tab w:val="left" w:pos="720"/>
          <w:tab w:val="left" w:pos="3420"/>
          <w:tab w:val="left" w:pos="5040"/>
        </w:tabs>
      </w:pPr>
      <w:r>
        <w:t xml:space="preserve">SDEVBOUND </w:t>
      </w:r>
      <w:r w:rsidR="0085557C">
        <w:tab/>
      </w:r>
      <w:r>
        <w:t xml:space="preserve">3.0 </w:t>
      </w:r>
    </w:p>
    <w:p w14:paraId="20E98148" w14:textId="404EADB6" w:rsidR="007277F9" w:rsidRDefault="00E45861" w:rsidP="00E45861">
      <w:pPr>
        <w:tabs>
          <w:tab w:val="left" w:pos="720"/>
          <w:tab w:val="left" w:pos="3420"/>
          <w:tab w:val="left" w:pos="5040"/>
        </w:tabs>
      </w:pPr>
      <w:r>
        <w:tab/>
      </w:r>
      <w:r w:rsidR="00264692">
        <w:t xml:space="preserve">Discriminatory sites are assigned if observed variation from consensus at a site exceeds this value. </w:t>
      </w:r>
    </w:p>
    <w:p w14:paraId="10AD22AD" w14:textId="77777777" w:rsidR="0085557C" w:rsidRDefault="0085557C" w:rsidP="00E45861">
      <w:pPr>
        <w:tabs>
          <w:tab w:val="left" w:pos="720"/>
          <w:tab w:val="left" w:pos="3420"/>
          <w:tab w:val="left" w:pos="5040"/>
        </w:tabs>
      </w:pPr>
    </w:p>
    <w:p w14:paraId="39115EC1" w14:textId="05641878" w:rsidR="007277F9" w:rsidRDefault="007277F9" w:rsidP="00E45861">
      <w:pPr>
        <w:tabs>
          <w:tab w:val="left" w:pos="720"/>
          <w:tab w:val="left" w:pos="3420"/>
          <w:tab w:val="left" w:pos="5040"/>
        </w:tabs>
      </w:pPr>
      <w:r>
        <w:t xml:space="preserve">MAGNIFICATION </w:t>
      </w:r>
      <w:r w:rsidR="00A32926">
        <w:tab/>
      </w:r>
      <w:r>
        <w:t>2.0</w:t>
      </w:r>
    </w:p>
    <w:p w14:paraId="6C0B73F4" w14:textId="0E6C58F8" w:rsidR="00E45861" w:rsidRDefault="00E45861" w:rsidP="00E45861">
      <w:pPr>
        <w:tabs>
          <w:tab w:val="left" w:pos="720"/>
          <w:tab w:val="left" w:pos="3420"/>
          <w:tab w:val="left" w:pos="5040"/>
        </w:tabs>
      </w:pPr>
      <w:r>
        <w:tab/>
      </w:r>
      <w:proofErr w:type="gramStart"/>
      <w:r>
        <w:t>Mutation rate magnification factor</w:t>
      </w:r>
      <w:r w:rsidR="00264692">
        <w:t xml:space="preserve"> on off-diagonal entries of the nucleotide transition matrix.</w:t>
      </w:r>
      <w:proofErr w:type="gramEnd"/>
    </w:p>
    <w:p w14:paraId="5D1800EA" w14:textId="77777777" w:rsidR="0085557C" w:rsidRDefault="0085557C" w:rsidP="00E45861">
      <w:pPr>
        <w:tabs>
          <w:tab w:val="left" w:pos="720"/>
          <w:tab w:val="left" w:pos="3420"/>
          <w:tab w:val="left" w:pos="5040"/>
        </w:tabs>
      </w:pPr>
    </w:p>
    <w:p w14:paraId="6A6CE369" w14:textId="6D9DE959" w:rsidR="007277F9" w:rsidRDefault="007277F9" w:rsidP="00E45861">
      <w:pPr>
        <w:tabs>
          <w:tab w:val="left" w:pos="720"/>
          <w:tab w:val="left" w:pos="3420"/>
          <w:tab w:val="left" w:pos="5040"/>
        </w:tabs>
      </w:pPr>
      <w:r>
        <w:t xml:space="preserve">MINSUBSPROB </w:t>
      </w:r>
      <w:r w:rsidR="00A32926">
        <w:tab/>
      </w:r>
      <w:r>
        <w:t>0.01</w:t>
      </w:r>
    </w:p>
    <w:p w14:paraId="5E0DF191" w14:textId="57F939CA" w:rsidR="00E45861" w:rsidRDefault="00E45861" w:rsidP="00E45861">
      <w:pPr>
        <w:tabs>
          <w:tab w:val="left" w:pos="720"/>
          <w:tab w:val="left" w:pos="3420"/>
          <w:tab w:val="left" w:pos="5040"/>
        </w:tabs>
      </w:pPr>
      <w:r>
        <w:tab/>
        <w:t>Minimum substitution probability</w:t>
      </w:r>
    </w:p>
    <w:p w14:paraId="49CBF9E0" w14:textId="77777777" w:rsidR="0085557C" w:rsidRDefault="0085557C" w:rsidP="00E45861">
      <w:pPr>
        <w:tabs>
          <w:tab w:val="left" w:pos="720"/>
          <w:tab w:val="left" w:pos="3420"/>
          <w:tab w:val="left" w:pos="5040"/>
        </w:tabs>
      </w:pPr>
    </w:p>
    <w:p w14:paraId="660E4B87" w14:textId="13A56AB8" w:rsidR="007277F9" w:rsidRDefault="007277F9" w:rsidP="00E45861">
      <w:pPr>
        <w:tabs>
          <w:tab w:val="left" w:pos="720"/>
          <w:tab w:val="left" w:pos="3420"/>
          <w:tab w:val="left" w:pos="5040"/>
        </w:tabs>
      </w:pPr>
      <w:r>
        <w:t xml:space="preserve">GENERATIONS </w:t>
      </w:r>
      <w:r w:rsidR="00A32926">
        <w:tab/>
      </w:r>
      <w:r>
        <w:t>1000000</w:t>
      </w:r>
    </w:p>
    <w:p w14:paraId="6884DC29" w14:textId="3FA76050" w:rsidR="00E45861" w:rsidRDefault="00E45861" w:rsidP="00E45861">
      <w:pPr>
        <w:tabs>
          <w:tab w:val="left" w:pos="720"/>
          <w:tab w:val="left" w:pos="3420"/>
          <w:tab w:val="left" w:pos="5040"/>
        </w:tabs>
      </w:pPr>
      <w:r>
        <w:tab/>
        <w:t>Number of generations to run the chain</w:t>
      </w:r>
    </w:p>
    <w:p w14:paraId="3061B20A" w14:textId="77777777" w:rsidR="0085557C" w:rsidRDefault="0085557C" w:rsidP="00E45861">
      <w:pPr>
        <w:tabs>
          <w:tab w:val="left" w:pos="720"/>
          <w:tab w:val="left" w:pos="3420"/>
          <w:tab w:val="left" w:pos="5040"/>
        </w:tabs>
      </w:pPr>
    </w:p>
    <w:p w14:paraId="4D7469D6" w14:textId="4BFBD07C" w:rsidR="007277F9" w:rsidRDefault="007277F9" w:rsidP="00E45861">
      <w:pPr>
        <w:tabs>
          <w:tab w:val="left" w:pos="720"/>
          <w:tab w:val="left" w:pos="3420"/>
          <w:tab w:val="left" w:pos="5040"/>
        </w:tabs>
      </w:pPr>
      <w:r>
        <w:t xml:space="preserve">REPORTFREQ </w:t>
      </w:r>
      <w:r w:rsidR="00A32926">
        <w:tab/>
      </w:r>
      <w:r>
        <w:t>1000</w:t>
      </w:r>
    </w:p>
    <w:p w14:paraId="1326C3CB" w14:textId="117018EE" w:rsidR="00E45861" w:rsidRDefault="00E45861" w:rsidP="00E45861">
      <w:pPr>
        <w:tabs>
          <w:tab w:val="left" w:pos="720"/>
          <w:tab w:val="left" w:pos="3420"/>
          <w:tab w:val="left" w:pos="5040"/>
        </w:tabs>
      </w:pPr>
      <w:r>
        <w:tab/>
        <w:t xml:space="preserve">Number of generations between sampling </w:t>
      </w:r>
    </w:p>
    <w:p w14:paraId="2EF7EC05" w14:textId="77777777" w:rsidR="0085557C" w:rsidRDefault="0085557C" w:rsidP="00E45861">
      <w:pPr>
        <w:tabs>
          <w:tab w:val="left" w:pos="720"/>
          <w:tab w:val="left" w:pos="3420"/>
          <w:tab w:val="left" w:pos="5040"/>
        </w:tabs>
      </w:pPr>
    </w:p>
    <w:p w14:paraId="060D10E3" w14:textId="61AC5B4D" w:rsidR="007277F9" w:rsidRDefault="007277F9" w:rsidP="00E45861">
      <w:pPr>
        <w:tabs>
          <w:tab w:val="left" w:pos="720"/>
          <w:tab w:val="left" w:pos="3420"/>
          <w:tab w:val="left" w:pos="5040"/>
        </w:tabs>
      </w:pPr>
      <w:r>
        <w:t xml:space="preserve">BURNIN </w:t>
      </w:r>
      <w:r w:rsidR="0085557C">
        <w:tab/>
      </w:r>
      <w:r>
        <w:t>100000</w:t>
      </w:r>
    </w:p>
    <w:p w14:paraId="04EAD871" w14:textId="14792D3E" w:rsidR="00E45861" w:rsidRDefault="00E45861" w:rsidP="00E45861">
      <w:pPr>
        <w:tabs>
          <w:tab w:val="left" w:pos="720"/>
          <w:tab w:val="left" w:pos="3420"/>
          <w:tab w:val="left" w:pos="5040"/>
        </w:tabs>
      </w:pPr>
      <w:r>
        <w:tab/>
        <w:t>Number of generations to run the chain before we begin sampling</w:t>
      </w:r>
    </w:p>
    <w:p w14:paraId="7826531B" w14:textId="77777777" w:rsidR="0085557C" w:rsidRDefault="0085557C" w:rsidP="00E45861">
      <w:pPr>
        <w:tabs>
          <w:tab w:val="left" w:pos="720"/>
          <w:tab w:val="left" w:pos="3420"/>
          <w:tab w:val="left" w:pos="5040"/>
        </w:tabs>
      </w:pPr>
    </w:p>
    <w:p w14:paraId="3E4D7549" w14:textId="69D71DB8" w:rsidR="007277F9" w:rsidRDefault="007277F9" w:rsidP="00E45861">
      <w:pPr>
        <w:tabs>
          <w:tab w:val="left" w:pos="720"/>
          <w:tab w:val="left" w:pos="3420"/>
          <w:tab w:val="left" w:pos="5040"/>
        </w:tabs>
      </w:pPr>
      <w:r>
        <w:t>STARTCAN</w:t>
      </w:r>
      <w:r w:rsidR="0085557C">
        <w:t>DIDATESEARCH</w:t>
      </w:r>
      <w:r w:rsidR="0085557C">
        <w:tab/>
      </w:r>
      <w:r>
        <w:t>4200000</w:t>
      </w:r>
    </w:p>
    <w:p w14:paraId="07C961A5" w14:textId="1635C296" w:rsidR="00E45861" w:rsidRDefault="00E45861" w:rsidP="00E45861">
      <w:pPr>
        <w:tabs>
          <w:tab w:val="left" w:pos="720"/>
          <w:tab w:val="left" w:pos="3420"/>
          <w:tab w:val="left" w:pos="5040"/>
        </w:tabs>
      </w:pPr>
      <w:r>
        <w:tab/>
      </w:r>
      <w:r w:rsidR="0094762A">
        <w:t>Time to start</w:t>
      </w:r>
      <w:r>
        <w:t xml:space="preserve"> candidate search</w:t>
      </w:r>
      <w:r w:rsidR="0094762A">
        <w:t xml:space="preserve">, if &gt; </w:t>
      </w:r>
      <w:proofErr w:type="spellStart"/>
      <w:r w:rsidR="0094762A">
        <w:t>burnin</w:t>
      </w:r>
      <w:proofErr w:type="spellEnd"/>
      <w:r w:rsidR="0094762A">
        <w:t xml:space="preserve"> no candidate search</w:t>
      </w:r>
    </w:p>
    <w:p w14:paraId="714F2419" w14:textId="77777777" w:rsidR="0085557C" w:rsidRDefault="0085557C" w:rsidP="00E45861">
      <w:pPr>
        <w:tabs>
          <w:tab w:val="left" w:pos="720"/>
          <w:tab w:val="left" w:pos="3420"/>
          <w:tab w:val="left" w:pos="5040"/>
        </w:tabs>
      </w:pPr>
    </w:p>
    <w:p w14:paraId="3C993A6D" w14:textId="09158AC1" w:rsidR="007277F9" w:rsidRDefault="007277F9" w:rsidP="00E45861">
      <w:pPr>
        <w:tabs>
          <w:tab w:val="left" w:pos="720"/>
          <w:tab w:val="left" w:pos="3420"/>
          <w:tab w:val="left" w:pos="5040"/>
        </w:tabs>
      </w:pPr>
      <w:r>
        <w:t xml:space="preserve">SEARCHFREQ </w:t>
      </w:r>
      <w:r w:rsidR="0085557C">
        <w:tab/>
      </w:r>
      <w:r>
        <w:t>1000</w:t>
      </w:r>
    </w:p>
    <w:p w14:paraId="395E9CB8" w14:textId="7DAF1D2D" w:rsidR="00E45861" w:rsidRDefault="00E45861" w:rsidP="00E45861">
      <w:pPr>
        <w:tabs>
          <w:tab w:val="left" w:pos="720"/>
          <w:tab w:val="left" w:pos="3420"/>
          <w:tab w:val="left" w:pos="5040"/>
        </w:tabs>
      </w:pPr>
      <w:r>
        <w:tab/>
        <w:t>Search Frequency</w:t>
      </w:r>
    </w:p>
    <w:p w14:paraId="0428C580" w14:textId="77777777" w:rsidR="0085557C" w:rsidRDefault="0085557C" w:rsidP="00E45861">
      <w:pPr>
        <w:tabs>
          <w:tab w:val="left" w:pos="720"/>
          <w:tab w:val="left" w:pos="3420"/>
          <w:tab w:val="left" w:pos="5040"/>
        </w:tabs>
      </w:pPr>
    </w:p>
    <w:p w14:paraId="5D633752" w14:textId="33E19A08" w:rsidR="007277F9" w:rsidRDefault="007277F9" w:rsidP="00E45861">
      <w:pPr>
        <w:tabs>
          <w:tab w:val="left" w:pos="720"/>
          <w:tab w:val="left" w:pos="3420"/>
          <w:tab w:val="left" w:pos="5040"/>
        </w:tabs>
      </w:pPr>
      <w:r>
        <w:t xml:space="preserve">MELTTIME </w:t>
      </w:r>
      <w:r w:rsidR="0085557C">
        <w:tab/>
      </w:r>
      <w:r>
        <w:t>1000000</w:t>
      </w:r>
    </w:p>
    <w:p w14:paraId="41FF3B7D" w14:textId="2647F996" w:rsidR="00E45861" w:rsidRDefault="00264692" w:rsidP="00E45861">
      <w:pPr>
        <w:tabs>
          <w:tab w:val="left" w:pos="720"/>
          <w:tab w:val="left" w:pos="3420"/>
          <w:tab w:val="left" w:pos="5040"/>
        </w:tabs>
      </w:pPr>
      <w:r>
        <w:tab/>
        <w:t>Time to begin melting integration; if exceeds number of generations, thermodynamic integration will not occur</w:t>
      </w:r>
    </w:p>
    <w:p w14:paraId="2B2D8110" w14:textId="77777777" w:rsidR="0085557C" w:rsidRDefault="0085557C" w:rsidP="00E45861">
      <w:pPr>
        <w:tabs>
          <w:tab w:val="left" w:pos="720"/>
          <w:tab w:val="left" w:pos="3420"/>
          <w:tab w:val="left" w:pos="5040"/>
        </w:tabs>
      </w:pPr>
    </w:p>
    <w:p w14:paraId="424E28D2" w14:textId="195E5745" w:rsidR="007277F9" w:rsidRDefault="007277F9" w:rsidP="00E45861">
      <w:pPr>
        <w:tabs>
          <w:tab w:val="left" w:pos="720"/>
          <w:tab w:val="left" w:pos="3420"/>
          <w:tab w:val="left" w:pos="5040"/>
        </w:tabs>
      </w:pPr>
      <w:r>
        <w:t xml:space="preserve">INCREMENTBETAFREQ </w:t>
      </w:r>
      <w:r w:rsidR="0085557C">
        <w:tab/>
      </w:r>
      <w:r>
        <w:t>1000</w:t>
      </w:r>
    </w:p>
    <w:p w14:paraId="6806FAEC" w14:textId="323EC0F1" w:rsidR="00E45861" w:rsidRDefault="00E45861" w:rsidP="00E45861">
      <w:pPr>
        <w:tabs>
          <w:tab w:val="left" w:pos="720"/>
          <w:tab w:val="left" w:pos="3420"/>
          <w:tab w:val="left" w:pos="5040"/>
        </w:tabs>
      </w:pPr>
      <w:r>
        <w:tab/>
      </w:r>
      <w:r w:rsidR="001E3F90">
        <w:t xml:space="preserve">Frequency for </w:t>
      </w:r>
      <w:r w:rsidR="00264692">
        <w:t xml:space="preserve">incrementing beta in thermodynamic integration </w:t>
      </w:r>
    </w:p>
    <w:p w14:paraId="0BBD1A2F" w14:textId="77777777" w:rsidR="0085557C" w:rsidRDefault="0085557C" w:rsidP="00E45861">
      <w:pPr>
        <w:tabs>
          <w:tab w:val="left" w:pos="720"/>
          <w:tab w:val="left" w:pos="3420"/>
          <w:tab w:val="left" w:pos="5040"/>
        </w:tabs>
      </w:pPr>
    </w:p>
    <w:p w14:paraId="4B80C692" w14:textId="333675B6" w:rsidR="007277F9" w:rsidRDefault="007277F9" w:rsidP="00E45861">
      <w:pPr>
        <w:tabs>
          <w:tab w:val="left" w:pos="720"/>
          <w:tab w:val="left" w:pos="3420"/>
          <w:tab w:val="left" w:pos="5040"/>
        </w:tabs>
      </w:pPr>
      <w:r>
        <w:t xml:space="preserve">RANDOMSEED </w:t>
      </w:r>
      <w:r w:rsidR="0085557C">
        <w:tab/>
      </w:r>
      <w:r>
        <w:t>42</w:t>
      </w:r>
    </w:p>
    <w:p w14:paraId="25852F03" w14:textId="01695B10" w:rsidR="001E3F90" w:rsidRDefault="001E3F90" w:rsidP="00E45861">
      <w:pPr>
        <w:tabs>
          <w:tab w:val="left" w:pos="720"/>
          <w:tab w:val="left" w:pos="3420"/>
          <w:tab w:val="left" w:pos="5040"/>
        </w:tabs>
      </w:pPr>
      <w:r>
        <w:tab/>
        <w:t>Starting random seed (change for unique runs)</w:t>
      </w:r>
    </w:p>
    <w:p w14:paraId="17FCB09B" w14:textId="77777777" w:rsidR="0085557C" w:rsidRDefault="0085557C" w:rsidP="00E45861">
      <w:pPr>
        <w:tabs>
          <w:tab w:val="left" w:pos="720"/>
          <w:tab w:val="left" w:pos="3420"/>
          <w:tab w:val="left" w:pos="5040"/>
        </w:tabs>
      </w:pPr>
    </w:p>
    <w:p w14:paraId="264EB76B" w14:textId="69A02911" w:rsidR="007277F9" w:rsidRDefault="007277F9" w:rsidP="00E45861">
      <w:pPr>
        <w:tabs>
          <w:tab w:val="left" w:pos="720"/>
          <w:tab w:val="left" w:pos="3420"/>
          <w:tab w:val="left" w:pos="5040"/>
        </w:tabs>
      </w:pPr>
      <w:r>
        <w:t xml:space="preserve">DATALESS </w:t>
      </w:r>
      <w:r w:rsidR="0085557C">
        <w:tab/>
      </w:r>
      <w:r>
        <w:t>0</w:t>
      </w:r>
    </w:p>
    <w:p w14:paraId="41D7278A" w14:textId="44610DDC" w:rsidR="001E3F90" w:rsidRDefault="001E3F90" w:rsidP="00E45861">
      <w:pPr>
        <w:tabs>
          <w:tab w:val="left" w:pos="720"/>
          <w:tab w:val="left" w:pos="3420"/>
          <w:tab w:val="left" w:pos="5040"/>
        </w:tabs>
      </w:pPr>
      <w:r>
        <w:tab/>
      </w:r>
      <w:r w:rsidR="00E57866">
        <w:t>If 1, r</w:t>
      </w:r>
      <w:r>
        <w:t>un the chain with no data</w:t>
      </w:r>
    </w:p>
    <w:p w14:paraId="540FEC2B" w14:textId="77777777" w:rsidR="0085557C" w:rsidRDefault="0085557C" w:rsidP="00E45861">
      <w:pPr>
        <w:tabs>
          <w:tab w:val="left" w:pos="720"/>
          <w:tab w:val="left" w:pos="3420"/>
          <w:tab w:val="left" w:pos="5040"/>
        </w:tabs>
      </w:pPr>
    </w:p>
    <w:p w14:paraId="34DF3852" w14:textId="023B0BAA" w:rsidR="007277F9" w:rsidRDefault="007277F9" w:rsidP="00E45861">
      <w:pPr>
        <w:tabs>
          <w:tab w:val="left" w:pos="720"/>
          <w:tab w:val="left" w:pos="3420"/>
          <w:tab w:val="left" w:pos="5040"/>
        </w:tabs>
      </w:pPr>
      <w:r>
        <w:t xml:space="preserve">CONSTDIM </w:t>
      </w:r>
      <w:r w:rsidR="0085557C">
        <w:tab/>
      </w:r>
      <w:r>
        <w:t>60</w:t>
      </w:r>
    </w:p>
    <w:p w14:paraId="12F7B989" w14:textId="5A5D7B8D" w:rsidR="001E3F90" w:rsidRDefault="001E3F90" w:rsidP="00E45861">
      <w:pPr>
        <w:tabs>
          <w:tab w:val="left" w:pos="720"/>
          <w:tab w:val="left" w:pos="3420"/>
          <w:tab w:val="left" w:pos="5040"/>
        </w:tabs>
      </w:pPr>
      <w:r>
        <w:tab/>
        <w:t>Number of dimensions</w:t>
      </w:r>
      <w:r w:rsidR="00E57866">
        <w:t xml:space="preserve"> (number of allowed ancestral sequences)</w:t>
      </w:r>
      <w:r>
        <w:t>, can be set on command line</w:t>
      </w:r>
    </w:p>
    <w:p w14:paraId="01E420DD" w14:textId="77777777" w:rsidR="0085557C" w:rsidRDefault="0085557C" w:rsidP="00E45861">
      <w:pPr>
        <w:tabs>
          <w:tab w:val="left" w:pos="720"/>
          <w:tab w:val="left" w:pos="3420"/>
          <w:tab w:val="left" w:pos="5040"/>
        </w:tabs>
      </w:pPr>
    </w:p>
    <w:p w14:paraId="72808152" w14:textId="626D3096" w:rsidR="007277F9" w:rsidRDefault="007277F9" w:rsidP="00E45861">
      <w:pPr>
        <w:tabs>
          <w:tab w:val="left" w:pos="720"/>
          <w:tab w:val="left" w:pos="3420"/>
          <w:tab w:val="left" w:pos="5040"/>
        </w:tabs>
      </w:pPr>
      <w:proofErr w:type="gramStart"/>
      <w:r>
        <w:t xml:space="preserve">ALIGNMENTFILEPATH </w:t>
      </w:r>
      <w:r w:rsidR="0085557C">
        <w:tab/>
      </w:r>
      <w:r>
        <w:t>./</w:t>
      </w:r>
      <w:proofErr w:type="gramEnd"/>
      <w:r>
        <w:t>sequence_all_070313_ag.fas</w:t>
      </w:r>
    </w:p>
    <w:p w14:paraId="363ED8B2" w14:textId="240BEB79" w:rsidR="001E3F90" w:rsidRDefault="001E3F90" w:rsidP="00E45861">
      <w:pPr>
        <w:tabs>
          <w:tab w:val="left" w:pos="720"/>
          <w:tab w:val="left" w:pos="3420"/>
          <w:tab w:val="left" w:pos="5040"/>
        </w:tabs>
      </w:pPr>
      <w:r>
        <w:tab/>
        <w:t>Path and name of the sequence data file</w:t>
      </w:r>
    </w:p>
    <w:p w14:paraId="27CD7FB3" w14:textId="77777777" w:rsidR="0085557C" w:rsidRDefault="0085557C" w:rsidP="00E45861">
      <w:pPr>
        <w:tabs>
          <w:tab w:val="left" w:pos="720"/>
          <w:tab w:val="left" w:pos="3420"/>
          <w:tab w:val="left" w:pos="5040"/>
        </w:tabs>
      </w:pPr>
    </w:p>
    <w:p w14:paraId="46EE1755" w14:textId="11EDDE09" w:rsidR="007277F9" w:rsidRDefault="007277F9" w:rsidP="00E45861">
      <w:pPr>
        <w:tabs>
          <w:tab w:val="left" w:pos="720"/>
          <w:tab w:val="left" w:pos="3420"/>
          <w:tab w:val="left" w:pos="5040"/>
        </w:tabs>
      </w:pPr>
      <w:proofErr w:type="gramStart"/>
      <w:r>
        <w:t xml:space="preserve">SUBFAMILYFILEPATH </w:t>
      </w:r>
      <w:r w:rsidR="0085557C">
        <w:tab/>
      </w:r>
      <w:r>
        <w:t>./</w:t>
      </w:r>
      <w:proofErr w:type="gramEnd"/>
      <w:r>
        <w:t>prior_subfam_assignment.csv</w:t>
      </w:r>
    </w:p>
    <w:p w14:paraId="78554D61" w14:textId="76922D3B" w:rsidR="001E3F90" w:rsidRDefault="001E3F90" w:rsidP="00E45861">
      <w:pPr>
        <w:tabs>
          <w:tab w:val="left" w:pos="720"/>
          <w:tab w:val="left" w:pos="3420"/>
          <w:tab w:val="left" w:pos="5040"/>
        </w:tabs>
      </w:pPr>
      <w:r>
        <w:tab/>
        <w:t>Path and name of the subfamily identification from other software</w:t>
      </w:r>
    </w:p>
    <w:p w14:paraId="11A8BF76" w14:textId="77777777" w:rsidR="0085557C" w:rsidRDefault="0085557C" w:rsidP="00E45861">
      <w:pPr>
        <w:tabs>
          <w:tab w:val="left" w:pos="720"/>
          <w:tab w:val="left" w:pos="3420"/>
          <w:tab w:val="left" w:pos="5040"/>
        </w:tabs>
      </w:pPr>
    </w:p>
    <w:p w14:paraId="3701EB20" w14:textId="2E3B3035" w:rsidR="007277F9" w:rsidRDefault="007277F9" w:rsidP="00E45861">
      <w:pPr>
        <w:tabs>
          <w:tab w:val="left" w:pos="720"/>
          <w:tab w:val="left" w:pos="3420"/>
          <w:tab w:val="left" w:pos="5040"/>
        </w:tabs>
      </w:pPr>
      <w:proofErr w:type="gramStart"/>
      <w:r>
        <w:t xml:space="preserve">FORCEDCANDIDATEFILEPATH </w:t>
      </w:r>
      <w:r w:rsidR="0085557C">
        <w:tab/>
      </w:r>
      <w:r>
        <w:t>./</w:t>
      </w:r>
      <w:proofErr w:type="gramEnd"/>
      <w:r>
        <w:t>forced_candidates.txt</w:t>
      </w:r>
    </w:p>
    <w:p w14:paraId="60DE3607" w14:textId="37F58631" w:rsidR="001E3F90" w:rsidRDefault="001E3F90" w:rsidP="00E45861">
      <w:pPr>
        <w:tabs>
          <w:tab w:val="left" w:pos="720"/>
          <w:tab w:val="left" w:pos="3420"/>
          <w:tab w:val="left" w:pos="5040"/>
        </w:tabs>
      </w:pPr>
      <w:r>
        <w:tab/>
        <w:t>File and path of candidates to force into starting candidate set</w:t>
      </w:r>
    </w:p>
    <w:p w14:paraId="11C5DCA6" w14:textId="77777777" w:rsidR="0085557C" w:rsidRDefault="0085557C" w:rsidP="00E45861">
      <w:pPr>
        <w:tabs>
          <w:tab w:val="left" w:pos="720"/>
          <w:tab w:val="left" w:pos="3420"/>
          <w:tab w:val="left" w:pos="5040"/>
        </w:tabs>
      </w:pPr>
    </w:p>
    <w:p w14:paraId="5FA5FCE5" w14:textId="6F970BD0" w:rsidR="007277F9" w:rsidRDefault="0085557C" w:rsidP="00E45861">
      <w:pPr>
        <w:tabs>
          <w:tab w:val="left" w:pos="720"/>
          <w:tab w:val="left" w:pos="3420"/>
          <w:tab w:val="left" w:pos="5040"/>
        </w:tabs>
      </w:pPr>
      <w:r>
        <w:t>SUBFAMILYNAMES</w:t>
      </w:r>
      <w:r>
        <w:tab/>
      </w:r>
      <w:r w:rsidR="007277F9">
        <w:t>sub_0,sub_1,sub_2,sub_3,sub_5,sub_6,sub_7,sub_8,</w:t>
      </w:r>
      <w:r>
        <w:t xml:space="preserve"> </w:t>
      </w:r>
      <w:r w:rsidR="007277F9">
        <w:t>sub_9,sub10</w:t>
      </w:r>
      <w:proofErr w:type="gramStart"/>
      <w:r w:rsidR="007277F9">
        <w:t>,sub11,sub12,sub13,sub14,sub15</w:t>
      </w:r>
      <w:proofErr w:type="gramEnd"/>
    </w:p>
    <w:p w14:paraId="6129DA65" w14:textId="1DAC314E" w:rsidR="001E3F90" w:rsidRDefault="001E3F90" w:rsidP="00E45861">
      <w:pPr>
        <w:tabs>
          <w:tab w:val="left" w:pos="720"/>
          <w:tab w:val="left" w:pos="3420"/>
          <w:tab w:val="left" w:pos="5040"/>
        </w:tabs>
      </w:pPr>
      <w:r>
        <w:tab/>
        <w:t>Names of initial subfamilies</w:t>
      </w:r>
    </w:p>
    <w:p w14:paraId="6EAE8A6B" w14:textId="77777777" w:rsidR="0085557C" w:rsidRDefault="0085557C" w:rsidP="00E45861">
      <w:pPr>
        <w:tabs>
          <w:tab w:val="left" w:pos="720"/>
          <w:tab w:val="left" w:pos="3420"/>
          <w:tab w:val="left" w:pos="5040"/>
        </w:tabs>
      </w:pPr>
    </w:p>
    <w:p w14:paraId="7DE3C7F6" w14:textId="77777777" w:rsidR="007277F9" w:rsidRDefault="007277F9" w:rsidP="00E45861">
      <w:pPr>
        <w:tabs>
          <w:tab w:val="left" w:pos="720"/>
          <w:tab w:val="left" w:pos="3420"/>
          <w:tab w:val="left" w:pos="5040"/>
        </w:tabs>
      </w:pPr>
      <w:r>
        <w:t>FORCEEXCLUDE 4,9,22,60,88,192,199,265,313,360</w:t>
      </w:r>
    </w:p>
    <w:p w14:paraId="71EC444A" w14:textId="139EB040" w:rsidR="001E3F90" w:rsidRDefault="001E3F90" w:rsidP="00E45861">
      <w:pPr>
        <w:tabs>
          <w:tab w:val="left" w:pos="720"/>
          <w:tab w:val="left" w:pos="3420"/>
          <w:tab w:val="left" w:pos="5040"/>
        </w:tabs>
      </w:pPr>
      <w:r>
        <w:tab/>
      </w:r>
      <w:r w:rsidR="00E57866">
        <w:t>Sites excluded from consideration for being discriminatory sites</w:t>
      </w:r>
    </w:p>
    <w:p w14:paraId="39011AF7" w14:textId="77777777" w:rsidR="0085557C" w:rsidRDefault="0085557C" w:rsidP="00E45861">
      <w:pPr>
        <w:tabs>
          <w:tab w:val="left" w:pos="720"/>
          <w:tab w:val="left" w:pos="3420"/>
          <w:tab w:val="left" w:pos="5040"/>
        </w:tabs>
      </w:pPr>
    </w:p>
    <w:p w14:paraId="64127670" w14:textId="267B225A" w:rsidR="007277F9" w:rsidRDefault="007277F9" w:rsidP="00E45861">
      <w:pPr>
        <w:tabs>
          <w:tab w:val="left" w:pos="720"/>
          <w:tab w:val="left" w:pos="3420"/>
          <w:tab w:val="left" w:pos="5040"/>
        </w:tabs>
      </w:pPr>
      <w:r>
        <w:t>FORCEINCLUDE 7,24,35,56,62,67,88,94,97,98,108,122,124,182,239,240,293,300,301,302,303,370</w:t>
      </w:r>
    </w:p>
    <w:p w14:paraId="17430B79" w14:textId="224F9187" w:rsidR="008B0F22" w:rsidRDefault="001E3F90" w:rsidP="00073190">
      <w:pPr>
        <w:rPr>
          <w:b/>
        </w:rPr>
      </w:pPr>
      <w:r>
        <w:tab/>
        <w:t xml:space="preserve">Ancestral candidates that must be </w:t>
      </w:r>
      <w:proofErr w:type="gramStart"/>
      <w:r>
        <w:t xml:space="preserve">included </w:t>
      </w:r>
      <w:r w:rsidR="00E57866">
        <w:t xml:space="preserve"> among</w:t>
      </w:r>
      <w:proofErr w:type="gramEnd"/>
      <w:r w:rsidR="00E57866">
        <w:t xml:space="preserve"> discriminatory sites.</w:t>
      </w:r>
    </w:p>
    <w:p w14:paraId="186BDF68" w14:textId="77777777" w:rsidR="00E073B9" w:rsidRDefault="00E073B9" w:rsidP="005E02A8">
      <w:pPr>
        <w:rPr>
          <w:b/>
        </w:rPr>
      </w:pPr>
    </w:p>
    <w:p w14:paraId="0A52B833" w14:textId="77777777" w:rsidR="00E073B9" w:rsidRDefault="00E073B9" w:rsidP="005E02A8">
      <w:pPr>
        <w:rPr>
          <w:b/>
        </w:rPr>
      </w:pPr>
      <w:r>
        <w:rPr>
          <w:b/>
        </w:rPr>
        <w:br w:type="page"/>
      </w:r>
    </w:p>
    <w:p w14:paraId="5CE1A572" w14:textId="59D2E2C6" w:rsidR="007277F9" w:rsidRPr="0085557C" w:rsidRDefault="0085557C" w:rsidP="005E02A8">
      <w:pPr>
        <w:rPr>
          <w:b/>
        </w:rPr>
      </w:pPr>
      <w:r w:rsidRPr="0085557C">
        <w:rPr>
          <w:b/>
        </w:rPr>
        <w:t>DEFAULT CONTROL FILE</w:t>
      </w:r>
    </w:p>
    <w:p w14:paraId="5794DC95" w14:textId="77777777" w:rsidR="007277F9" w:rsidRDefault="007277F9" w:rsidP="005E02A8"/>
    <w:p w14:paraId="4F61EDF8" w14:textId="7AF3112A" w:rsidR="007277F9" w:rsidRDefault="00366498" w:rsidP="00366498">
      <w:r>
        <w:t xml:space="preserve">SDEVBOUND 3.0 </w:t>
      </w:r>
    </w:p>
    <w:p w14:paraId="62476B0A" w14:textId="77777777" w:rsidR="00366498" w:rsidRDefault="00366498" w:rsidP="00366498">
      <w:r>
        <w:t>MAGNIFICATION 2.0</w:t>
      </w:r>
    </w:p>
    <w:p w14:paraId="68E23FF6" w14:textId="77777777" w:rsidR="00366498" w:rsidRDefault="00366498" w:rsidP="00366498">
      <w:r>
        <w:t>MINSUBSPROB 0.01</w:t>
      </w:r>
    </w:p>
    <w:p w14:paraId="7B733BAA" w14:textId="77777777" w:rsidR="00366498" w:rsidRDefault="00366498" w:rsidP="00366498">
      <w:r>
        <w:t>GENERATIONS 1000000</w:t>
      </w:r>
    </w:p>
    <w:p w14:paraId="0EC4EB83" w14:textId="77777777" w:rsidR="00366498" w:rsidRDefault="00366498" w:rsidP="00366498">
      <w:r>
        <w:t>REPORTFREQ 1000</w:t>
      </w:r>
    </w:p>
    <w:p w14:paraId="338BC11B" w14:textId="77777777" w:rsidR="00366498" w:rsidRDefault="00366498" w:rsidP="00366498">
      <w:r>
        <w:t>BURNIN 100000</w:t>
      </w:r>
    </w:p>
    <w:p w14:paraId="137BEB59" w14:textId="77777777" w:rsidR="00366498" w:rsidRDefault="00366498" w:rsidP="00366498">
      <w:r>
        <w:t>STARTCANDIDATESEARCH 4200000</w:t>
      </w:r>
    </w:p>
    <w:p w14:paraId="14007433" w14:textId="77777777" w:rsidR="00366498" w:rsidRDefault="00366498" w:rsidP="00366498">
      <w:r>
        <w:t>SEARCHFREQ 1000</w:t>
      </w:r>
    </w:p>
    <w:p w14:paraId="70768B36" w14:textId="77777777" w:rsidR="00366498" w:rsidRDefault="00366498" w:rsidP="00366498">
      <w:r>
        <w:t>MELTTIME 1000000</w:t>
      </w:r>
    </w:p>
    <w:p w14:paraId="0EC789C9" w14:textId="77777777" w:rsidR="00366498" w:rsidRDefault="00366498" w:rsidP="00366498">
      <w:r>
        <w:t>INCREMENTBETAFREQ 1000</w:t>
      </w:r>
    </w:p>
    <w:p w14:paraId="17FD9E8B" w14:textId="77777777" w:rsidR="00366498" w:rsidRDefault="00366498" w:rsidP="00366498">
      <w:r>
        <w:t>RANDOMSEED 42</w:t>
      </w:r>
    </w:p>
    <w:p w14:paraId="77B7E8A6" w14:textId="77777777" w:rsidR="00366498" w:rsidRDefault="00366498" w:rsidP="00366498">
      <w:r>
        <w:t>DATALESS 0</w:t>
      </w:r>
    </w:p>
    <w:p w14:paraId="6565244F" w14:textId="77777777" w:rsidR="00366498" w:rsidRDefault="00366498" w:rsidP="00366498">
      <w:r>
        <w:t>CONSTDIM 60</w:t>
      </w:r>
    </w:p>
    <w:p w14:paraId="742EDC36" w14:textId="08B2FDA4" w:rsidR="00366498" w:rsidRDefault="00366498" w:rsidP="00366498">
      <w:proofErr w:type="gramStart"/>
      <w:r>
        <w:t xml:space="preserve">ALIGNMENTFILEPATH </w:t>
      </w:r>
      <w:r w:rsidR="004F380E">
        <w:t>.</w:t>
      </w:r>
      <w:r>
        <w:t>/</w:t>
      </w:r>
      <w:proofErr w:type="gramEnd"/>
      <w:r>
        <w:t>sequence_all_070313_ag.fas</w:t>
      </w:r>
    </w:p>
    <w:p w14:paraId="44C30AF0" w14:textId="3D611027" w:rsidR="00366498" w:rsidRDefault="00366498" w:rsidP="00366498">
      <w:proofErr w:type="gramStart"/>
      <w:r>
        <w:t xml:space="preserve">SUBFAMILYFILEPATH </w:t>
      </w:r>
      <w:r w:rsidR="004F380E">
        <w:t>.</w:t>
      </w:r>
      <w:r>
        <w:t>/</w:t>
      </w:r>
      <w:proofErr w:type="gramEnd"/>
      <w:r>
        <w:t>prior_subfam_assignment.csv</w:t>
      </w:r>
    </w:p>
    <w:p w14:paraId="098774D4" w14:textId="0251CC81" w:rsidR="00366498" w:rsidRDefault="00366498" w:rsidP="00366498">
      <w:proofErr w:type="gramStart"/>
      <w:r>
        <w:t xml:space="preserve">FORCEDCANDIDATEFILEPATH </w:t>
      </w:r>
      <w:r w:rsidR="004F380E">
        <w:t>.</w:t>
      </w:r>
      <w:r>
        <w:t>/</w:t>
      </w:r>
      <w:proofErr w:type="gramEnd"/>
      <w:r>
        <w:t>forced_candidates.txt</w:t>
      </w:r>
    </w:p>
    <w:p w14:paraId="2C99A21D" w14:textId="77777777" w:rsidR="00366498" w:rsidRDefault="00366498" w:rsidP="00366498">
      <w:r>
        <w:t>SUBFAMILYNAMES sub_0,sub_1,sub_2,sub_3,sub_5,sub_6,sub_7,sub_8,sub_9,sub10</w:t>
      </w:r>
      <w:proofErr w:type="gramStart"/>
      <w:r>
        <w:t>,sub11,sub12,sub13,sub14,sub15</w:t>
      </w:r>
      <w:proofErr w:type="gramEnd"/>
    </w:p>
    <w:p w14:paraId="1CECF5C0" w14:textId="77777777" w:rsidR="00366498" w:rsidRDefault="00366498" w:rsidP="00366498">
      <w:r>
        <w:t>FORCEEXCLUDE 4,9,22,60,88,192,199,265,313,360</w:t>
      </w:r>
    </w:p>
    <w:p w14:paraId="4C9A8870" w14:textId="499C779A" w:rsidR="00094B2B" w:rsidRDefault="00366498" w:rsidP="00366498">
      <w:r>
        <w:t>FORCEINCLUDE 7,24,35,56,62,67,88,94,97,98,108,122,124,182,239,240,293,300,301,302,303,370</w:t>
      </w:r>
    </w:p>
    <w:p w14:paraId="135E5458" w14:textId="77777777" w:rsidR="00777296" w:rsidRDefault="00777296" w:rsidP="00366498"/>
    <w:p w14:paraId="24D66CEB" w14:textId="66AD2166" w:rsidR="00777296" w:rsidRDefault="00777296" w:rsidP="00366498">
      <w:r>
        <w:br w:type="page"/>
      </w:r>
    </w:p>
    <w:p w14:paraId="527685B7" w14:textId="1B4DD60C" w:rsidR="00777296" w:rsidRDefault="00777296" w:rsidP="00777296">
      <w:pPr>
        <w:pStyle w:val="Heading1"/>
      </w:pPr>
      <w:r>
        <w:t>Appendix D – Known Issues</w:t>
      </w:r>
    </w:p>
    <w:p w14:paraId="1AE72FA2" w14:textId="77777777" w:rsidR="00777296" w:rsidRDefault="00777296" w:rsidP="00366498"/>
    <w:p w14:paraId="1419500C" w14:textId="13CCC20E" w:rsidR="00777296" w:rsidRDefault="00777296" w:rsidP="00777296">
      <w:pPr>
        <w:pStyle w:val="ListParagraph"/>
        <w:numPr>
          <w:ilvl w:val="0"/>
          <w:numId w:val="4"/>
        </w:numPr>
      </w:pPr>
      <w:r>
        <w:t xml:space="preserve">On </w:t>
      </w:r>
      <w:proofErr w:type="spellStart"/>
      <w:r>
        <w:t>MacOSX</w:t>
      </w:r>
      <w:proofErr w:type="spellEnd"/>
      <w:r>
        <w:t xml:space="preserve">, if the control file does not have a space at the end of each line, all lines after the first without a space will not be imported into the software and the </w:t>
      </w:r>
      <w:proofErr w:type="spellStart"/>
      <w:r>
        <w:t>AnTE</w:t>
      </w:r>
      <w:proofErr w:type="spellEnd"/>
      <w:r>
        <w:t xml:space="preserve"> will run with the hard-coded defaults.</w:t>
      </w:r>
    </w:p>
    <w:p w14:paraId="2A208CFD" w14:textId="77777777" w:rsidR="00777296" w:rsidRDefault="00777296" w:rsidP="00777296">
      <w:pPr>
        <w:pStyle w:val="ListParagraph"/>
      </w:pPr>
    </w:p>
    <w:sectPr w:rsidR="00777296" w:rsidSect="006B6D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Segoe UI">
    <w:altName w:val="Tahoma Bold"/>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08E8"/>
    <w:multiLevelType w:val="hybridMultilevel"/>
    <w:tmpl w:val="7A22DA20"/>
    <w:lvl w:ilvl="0" w:tplc="8C6815A0">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13C18A8"/>
    <w:multiLevelType w:val="hybridMultilevel"/>
    <w:tmpl w:val="CF546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4565CF"/>
    <w:multiLevelType w:val="hybridMultilevel"/>
    <w:tmpl w:val="7A22DA20"/>
    <w:lvl w:ilvl="0" w:tplc="8C6815A0">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ED5AC8"/>
    <w:multiLevelType w:val="hybridMultilevel"/>
    <w:tmpl w:val="7A22DA20"/>
    <w:lvl w:ilvl="0" w:tplc="8C6815A0">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87F"/>
    <w:rsid w:val="00040BBD"/>
    <w:rsid w:val="00071E20"/>
    <w:rsid w:val="00073190"/>
    <w:rsid w:val="00090A24"/>
    <w:rsid w:val="00094B2B"/>
    <w:rsid w:val="001014E0"/>
    <w:rsid w:val="00131CDA"/>
    <w:rsid w:val="001E18ED"/>
    <w:rsid w:val="001E3F90"/>
    <w:rsid w:val="001F1A40"/>
    <w:rsid w:val="0021129D"/>
    <w:rsid w:val="00264692"/>
    <w:rsid w:val="003328E3"/>
    <w:rsid w:val="003625FF"/>
    <w:rsid w:val="00366498"/>
    <w:rsid w:val="003A5CC1"/>
    <w:rsid w:val="0043185A"/>
    <w:rsid w:val="004F380E"/>
    <w:rsid w:val="004F5CF8"/>
    <w:rsid w:val="00595060"/>
    <w:rsid w:val="005E02A8"/>
    <w:rsid w:val="0060587F"/>
    <w:rsid w:val="00652A65"/>
    <w:rsid w:val="006B6D6A"/>
    <w:rsid w:val="006F5B8A"/>
    <w:rsid w:val="00707162"/>
    <w:rsid w:val="00721A4F"/>
    <w:rsid w:val="007277F9"/>
    <w:rsid w:val="007505D5"/>
    <w:rsid w:val="00777296"/>
    <w:rsid w:val="007B229D"/>
    <w:rsid w:val="00830994"/>
    <w:rsid w:val="00846AC7"/>
    <w:rsid w:val="0085557C"/>
    <w:rsid w:val="008B06EE"/>
    <w:rsid w:val="008B0F22"/>
    <w:rsid w:val="0094762A"/>
    <w:rsid w:val="00963D11"/>
    <w:rsid w:val="00A32926"/>
    <w:rsid w:val="00A56792"/>
    <w:rsid w:val="00AD5643"/>
    <w:rsid w:val="00B26258"/>
    <w:rsid w:val="00BA68BB"/>
    <w:rsid w:val="00BF608C"/>
    <w:rsid w:val="00C0229C"/>
    <w:rsid w:val="00CF7FB7"/>
    <w:rsid w:val="00D85DCF"/>
    <w:rsid w:val="00D91E25"/>
    <w:rsid w:val="00DF5B6C"/>
    <w:rsid w:val="00E073B9"/>
    <w:rsid w:val="00E45861"/>
    <w:rsid w:val="00E57866"/>
    <w:rsid w:val="00E665FC"/>
    <w:rsid w:val="00FE6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620F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4B2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87F"/>
    <w:pPr>
      <w:ind w:left="720"/>
      <w:contextualSpacing/>
    </w:pPr>
  </w:style>
  <w:style w:type="character" w:customStyle="1" w:styleId="Heading1Char">
    <w:name w:val="Heading 1 Char"/>
    <w:basedOn w:val="DefaultParagraphFont"/>
    <w:link w:val="Heading1"/>
    <w:uiPriority w:val="9"/>
    <w:rsid w:val="00094B2B"/>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707162"/>
    <w:rPr>
      <w:color w:val="0000FF" w:themeColor="hyperlink"/>
      <w:u w:val="single"/>
    </w:rPr>
  </w:style>
  <w:style w:type="character" w:styleId="CommentReference">
    <w:name w:val="annotation reference"/>
    <w:basedOn w:val="DefaultParagraphFont"/>
    <w:uiPriority w:val="99"/>
    <w:semiHidden/>
    <w:unhideWhenUsed/>
    <w:rsid w:val="00040BBD"/>
    <w:rPr>
      <w:sz w:val="16"/>
      <w:szCs w:val="16"/>
    </w:rPr>
  </w:style>
  <w:style w:type="paragraph" w:styleId="CommentText">
    <w:name w:val="annotation text"/>
    <w:basedOn w:val="Normal"/>
    <w:link w:val="CommentTextChar"/>
    <w:uiPriority w:val="99"/>
    <w:semiHidden/>
    <w:unhideWhenUsed/>
    <w:rsid w:val="00040BBD"/>
    <w:rPr>
      <w:sz w:val="20"/>
      <w:szCs w:val="20"/>
    </w:rPr>
  </w:style>
  <w:style w:type="character" w:customStyle="1" w:styleId="CommentTextChar">
    <w:name w:val="Comment Text Char"/>
    <w:basedOn w:val="DefaultParagraphFont"/>
    <w:link w:val="CommentText"/>
    <w:uiPriority w:val="99"/>
    <w:semiHidden/>
    <w:rsid w:val="00040BBD"/>
    <w:rPr>
      <w:sz w:val="20"/>
      <w:szCs w:val="20"/>
    </w:rPr>
  </w:style>
  <w:style w:type="paragraph" w:styleId="CommentSubject">
    <w:name w:val="annotation subject"/>
    <w:basedOn w:val="CommentText"/>
    <w:next w:val="CommentText"/>
    <w:link w:val="CommentSubjectChar"/>
    <w:uiPriority w:val="99"/>
    <w:semiHidden/>
    <w:unhideWhenUsed/>
    <w:rsid w:val="00040BBD"/>
    <w:rPr>
      <w:b/>
      <w:bCs/>
    </w:rPr>
  </w:style>
  <w:style w:type="character" w:customStyle="1" w:styleId="CommentSubjectChar">
    <w:name w:val="Comment Subject Char"/>
    <w:basedOn w:val="CommentTextChar"/>
    <w:link w:val="CommentSubject"/>
    <w:uiPriority w:val="99"/>
    <w:semiHidden/>
    <w:rsid w:val="00040BBD"/>
    <w:rPr>
      <w:b/>
      <w:bCs/>
      <w:sz w:val="20"/>
      <w:szCs w:val="20"/>
    </w:rPr>
  </w:style>
  <w:style w:type="paragraph" w:styleId="BalloonText">
    <w:name w:val="Balloon Text"/>
    <w:basedOn w:val="Normal"/>
    <w:link w:val="BalloonTextChar"/>
    <w:uiPriority w:val="99"/>
    <w:semiHidden/>
    <w:unhideWhenUsed/>
    <w:rsid w:val="00040B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BBD"/>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4B2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87F"/>
    <w:pPr>
      <w:ind w:left="720"/>
      <w:contextualSpacing/>
    </w:pPr>
  </w:style>
  <w:style w:type="character" w:customStyle="1" w:styleId="Heading1Char">
    <w:name w:val="Heading 1 Char"/>
    <w:basedOn w:val="DefaultParagraphFont"/>
    <w:link w:val="Heading1"/>
    <w:uiPriority w:val="9"/>
    <w:rsid w:val="00094B2B"/>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707162"/>
    <w:rPr>
      <w:color w:val="0000FF" w:themeColor="hyperlink"/>
      <w:u w:val="single"/>
    </w:rPr>
  </w:style>
  <w:style w:type="character" w:styleId="CommentReference">
    <w:name w:val="annotation reference"/>
    <w:basedOn w:val="DefaultParagraphFont"/>
    <w:uiPriority w:val="99"/>
    <w:semiHidden/>
    <w:unhideWhenUsed/>
    <w:rsid w:val="00040BBD"/>
    <w:rPr>
      <w:sz w:val="16"/>
      <w:szCs w:val="16"/>
    </w:rPr>
  </w:style>
  <w:style w:type="paragraph" w:styleId="CommentText">
    <w:name w:val="annotation text"/>
    <w:basedOn w:val="Normal"/>
    <w:link w:val="CommentTextChar"/>
    <w:uiPriority w:val="99"/>
    <w:semiHidden/>
    <w:unhideWhenUsed/>
    <w:rsid w:val="00040BBD"/>
    <w:rPr>
      <w:sz w:val="20"/>
      <w:szCs w:val="20"/>
    </w:rPr>
  </w:style>
  <w:style w:type="character" w:customStyle="1" w:styleId="CommentTextChar">
    <w:name w:val="Comment Text Char"/>
    <w:basedOn w:val="DefaultParagraphFont"/>
    <w:link w:val="CommentText"/>
    <w:uiPriority w:val="99"/>
    <w:semiHidden/>
    <w:rsid w:val="00040BBD"/>
    <w:rPr>
      <w:sz w:val="20"/>
      <w:szCs w:val="20"/>
    </w:rPr>
  </w:style>
  <w:style w:type="paragraph" w:styleId="CommentSubject">
    <w:name w:val="annotation subject"/>
    <w:basedOn w:val="CommentText"/>
    <w:next w:val="CommentText"/>
    <w:link w:val="CommentSubjectChar"/>
    <w:uiPriority w:val="99"/>
    <w:semiHidden/>
    <w:unhideWhenUsed/>
    <w:rsid w:val="00040BBD"/>
    <w:rPr>
      <w:b/>
      <w:bCs/>
    </w:rPr>
  </w:style>
  <w:style w:type="character" w:customStyle="1" w:styleId="CommentSubjectChar">
    <w:name w:val="Comment Subject Char"/>
    <w:basedOn w:val="CommentTextChar"/>
    <w:link w:val="CommentSubject"/>
    <w:uiPriority w:val="99"/>
    <w:semiHidden/>
    <w:rsid w:val="00040BBD"/>
    <w:rPr>
      <w:b/>
      <w:bCs/>
      <w:sz w:val="20"/>
      <w:szCs w:val="20"/>
    </w:rPr>
  </w:style>
  <w:style w:type="paragraph" w:styleId="BalloonText">
    <w:name w:val="Balloon Text"/>
    <w:basedOn w:val="Normal"/>
    <w:link w:val="BalloonTextChar"/>
    <w:uiPriority w:val="99"/>
    <w:semiHidden/>
    <w:unhideWhenUsed/>
    <w:rsid w:val="00040B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B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hyperlink" Target="http://www.evolutionarygenomics.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42707-9EAB-DD41-B0D7-1B575E964E94}">
  <ds:schemaRefs>
    <ds:schemaRef ds:uri="http://schemas.openxmlformats.org/officeDocument/2006/bibliography"/>
  </ds:schemaRefs>
</ds:datastoreItem>
</file>

<file path=customXml/itemProps2.xml><?xml version="1.0" encoding="utf-8"?>
<ds:datastoreItem xmlns:ds="http://schemas.openxmlformats.org/officeDocument/2006/customXml" ds:itemID="{95291991-3D54-B346-86F3-29E98083C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1408</Words>
  <Characters>8026</Characters>
  <Application>Microsoft Macintosh Word</Application>
  <DocSecurity>0</DocSecurity>
  <Lines>66</Lines>
  <Paragraphs>18</Paragraphs>
  <ScaleCrop>false</ScaleCrop>
  <Company/>
  <LinksUpToDate>false</LinksUpToDate>
  <CharactersWithSpaces>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Cox</dc:creator>
  <cp:keywords/>
  <dc:description/>
  <cp:lastModifiedBy>Corey Cox</cp:lastModifiedBy>
  <cp:revision>3</cp:revision>
  <dcterms:created xsi:type="dcterms:W3CDTF">2013-11-08T00:06:00Z</dcterms:created>
  <dcterms:modified xsi:type="dcterms:W3CDTF">2013-11-08T00:12:00Z</dcterms:modified>
</cp:coreProperties>
</file>