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3C3" w:rsidRDefault="00B6136B" w:rsidP="001E4D13">
      <w:pPr>
        <w:pStyle w:val="Heading1"/>
      </w:pPr>
      <w:r>
        <w:t xml:space="preserve">PLEX Quick Start </w:t>
      </w:r>
      <w:commentRangeStart w:id="0"/>
      <w:r>
        <w:t>Guide</w:t>
      </w:r>
      <w:commentRangeEnd w:id="0"/>
      <w:r w:rsidR="00F0172E">
        <w:rPr>
          <w:rStyle w:val="CommentReference"/>
          <w:rFonts w:asciiTheme="minorHAnsi" w:eastAsiaTheme="minorHAnsi" w:hAnsiTheme="minorHAnsi" w:cstheme="minorBidi"/>
          <w:b w:val="0"/>
          <w:bCs w:val="0"/>
          <w:vanish/>
        </w:rPr>
        <w:commentReference w:id="0"/>
      </w:r>
    </w:p>
    <w:p w:rsidR="006033C3" w:rsidRDefault="006033C3" w:rsidP="006033C3">
      <w:pPr>
        <w:jc w:val="center"/>
      </w:pPr>
    </w:p>
    <w:p w:rsidR="006033C3" w:rsidRDefault="006033C3" w:rsidP="001E4D13">
      <w:pPr>
        <w:pStyle w:val="Heading2"/>
      </w:pPr>
      <w:r>
        <w:t>PLEX: Phylogenetics, Likelihood, Evolution, and Complexity</w:t>
      </w:r>
    </w:p>
    <w:p w:rsidR="006033C3" w:rsidRDefault="006033C3" w:rsidP="006033C3">
      <w:pPr>
        <w:jc w:val="center"/>
      </w:pPr>
      <w:r w:rsidRPr="001D062C">
        <w:rPr>
          <w:i/>
        </w:rPr>
        <w:t xml:space="preserve">  by A.P. Jason de Ko</w:t>
      </w:r>
      <w:r w:rsidR="001D062C">
        <w:rPr>
          <w:i/>
        </w:rPr>
        <w:t xml:space="preserve">ning, Wanjun Gu, and </w:t>
      </w:r>
      <w:r w:rsidR="001D062C">
        <w:t>David D. Pollock</w:t>
      </w:r>
    </w:p>
    <w:p w:rsidR="004B3719" w:rsidRPr="004B3719" w:rsidRDefault="00DA1F01" w:rsidP="006033C3">
      <w:pPr>
        <w:jc w:val="center"/>
        <w:rPr>
          <w:i/>
        </w:rPr>
      </w:pPr>
      <w:r>
        <w:rPr>
          <w:i/>
        </w:rPr>
        <w:t>Quick Start G</w:t>
      </w:r>
      <w:r w:rsidR="003774CC" w:rsidRPr="003774CC">
        <w:rPr>
          <w:i/>
        </w:rPr>
        <w:t>uide by Corey J. Cox</w:t>
      </w:r>
      <w:r w:rsidR="008267A9">
        <w:rPr>
          <w:i/>
        </w:rPr>
        <w:t>, Todd A. Castoe</w:t>
      </w:r>
      <w:bookmarkStart w:id="1" w:name="_GoBack"/>
      <w:bookmarkEnd w:id="1"/>
      <w:r w:rsidR="003774CC" w:rsidRPr="003774CC">
        <w:rPr>
          <w:i/>
        </w:rPr>
        <w:t xml:space="preserve"> and David D. Pollock</w:t>
      </w:r>
    </w:p>
    <w:p w:rsidR="006033C3" w:rsidRDefault="006033C3" w:rsidP="006033C3">
      <w:pPr>
        <w:jc w:val="center"/>
      </w:pPr>
      <w:r>
        <w:t>********************************************************************************</w:t>
      </w:r>
    </w:p>
    <w:p w:rsidR="001E4D13" w:rsidRDefault="00B6136B" w:rsidP="001E4D13">
      <w:pPr>
        <w:pStyle w:val="BodyText"/>
      </w:pPr>
      <w:r>
        <w:t xml:space="preserve">This guide is intended to walk a new </w:t>
      </w:r>
      <w:r w:rsidR="003774CC" w:rsidRPr="003774CC">
        <w:rPr>
          <w:i/>
        </w:rPr>
        <w:t>PLEX</w:t>
      </w:r>
      <w:r>
        <w:t xml:space="preserve"> user from downloading the software </w:t>
      </w:r>
      <w:r w:rsidR="00B75EC5">
        <w:t xml:space="preserve">through </w:t>
      </w:r>
      <w:r>
        <w:t xml:space="preserve">running the sample datasets and interpreting the results. </w:t>
      </w:r>
      <w:r w:rsidR="001E4D13">
        <w:t>Current versions and documentation</w:t>
      </w:r>
      <w:r w:rsidR="00B75EC5">
        <w:t xml:space="preserve"> can be found at</w:t>
      </w:r>
      <w:r w:rsidR="001E4D13">
        <w:t xml:space="preserve"> www.EvolutionaryGenomics.com</w:t>
      </w:r>
      <w:r w:rsidR="00B75EC5">
        <w:t>/ProgramsData/PLEX/</w:t>
      </w:r>
    </w:p>
    <w:p w:rsidR="00B6136B" w:rsidRPr="007B1B15" w:rsidRDefault="00B6136B" w:rsidP="001E4D13">
      <w:pPr>
        <w:pStyle w:val="Heading3"/>
      </w:pPr>
      <w:r w:rsidRPr="00B6136B">
        <w:t>Downloading the Software</w:t>
      </w:r>
    </w:p>
    <w:p w:rsidR="00B6136B" w:rsidRDefault="00B6136B" w:rsidP="00B6136B">
      <w:r>
        <w:t xml:space="preserve">The software available online at </w:t>
      </w:r>
      <w:hyperlink r:id="rId5" w:history="1">
        <w:r w:rsidRPr="001E4D13">
          <w:rPr>
            <w:rStyle w:val="FollowedHyperlink"/>
          </w:rPr>
          <w:t>www.EvolutionaryGenomics.com</w:t>
        </w:r>
      </w:hyperlink>
      <w:r>
        <w:t xml:space="preserve"> </w:t>
      </w:r>
      <w:r w:rsidR="001E4D13">
        <w:t>(mirror</w:t>
      </w:r>
      <w:r w:rsidR="00B75EC5">
        <w:t>ed</w:t>
      </w:r>
      <w:r w:rsidR="001E4D13">
        <w:t xml:space="preserve"> at </w:t>
      </w:r>
      <w:hyperlink r:id="rId6" w:history="1">
        <w:r w:rsidR="001E4D13" w:rsidRPr="001E4D13">
          <w:rPr>
            <w:rStyle w:val="FollowedHyperlink"/>
          </w:rPr>
          <w:t>jasondk.org</w:t>
        </w:r>
      </w:hyperlink>
      <w:r w:rsidR="001E4D13">
        <w:t xml:space="preserve">) </w:t>
      </w:r>
      <w:r>
        <w:t>is the most current version of the manual and quick start gui</w:t>
      </w:r>
      <w:r w:rsidR="00F9118C">
        <w:t xml:space="preserve">de. The current version as of </w:t>
      </w:r>
      <w:r w:rsidR="006E5D02">
        <w:t xml:space="preserve">July </w:t>
      </w:r>
      <w:r w:rsidR="00517DA6">
        <w:t>27</w:t>
      </w:r>
      <w:r w:rsidR="006E5D02">
        <w:t xml:space="preserve">, </w:t>
      </w:r>
      <w:r>
        <w:t>2012 is</w:t>
      </w:r>
      <w:r w:rsidR="00796301">
        <w:t xml:space="preserve"> the</w:t>
      </w:r>
      <w:r>
        <w:t xml:space="preserve"> </w:t>
      </w:r>
      <w:r w:rsidR="003774CC" w:rsidRPr="003774CC">
        <w:rPr>
          <w:i/>
        </w:rPr>
        <w:t>PLEX_v0.9</w:t>
      </w:r>
      <w:r w:rsidR="003774CC" w:rsidRPr="003774CC">
        <w:rPr>
          <w:i/>
        </w:rPr>
        <w:t>4</w:t>
      </w:r>
      <w:r w:rsidR="003774CC" w:rsidRPr="003774CC">
        <w:rPr>
          <w:i/>
        </w:rPr>
        <w:t>_distribution</w:t>
      </w:r>
      <w:r>
        <w:t xml:space="preserve">. </w:t>
      </w:r>
      <w:r w:rsidR="006E5D02">
        <w:t xml:space="preserve">Older versions should </w:t>
      </w:r>
      <w:r w:rsidR="00774804">
        <w:t>be</w:t>
      </w:r>
      <w:r w:rsidR="006E5D02">
        <w:t xml:space="preserve"> archived at this site as well</w:t>
      </w:r>
      <w:r w:rsidR="004756B4">
        <w:t>.</w:t>
      </w:r>
      <w:r w:rsidR="00774804">
        <w:t xml:space="preserve"> Mac and unix versions have been tested and compiled, but with luck it should work on other OSs. </w:t>
      </w:r>
    </w:p>
    <w:p w:rsidR="006033C3" w:rsidRPr="006033C3" w:rsidRDefault="00B6136B" w:rsidP="001E4D13">
      <w:pPr>
        <w:pStyle w:val="Heading3"/>
      </w:pPr>
      <w:r w:rsidRPr="00B6136B">
        <w:t>Unpacking the Software</w:t>
      </w:r>
    </w:p>
    <w:p w:rsidR="00B6136B" w:rsidRDefault="006033C3" w:rsidP="001E4D13">
      <w:pPr>
        <w:pStyle w:val="BodyText"/>
      </w:pPr>
      <w:r>
        <w:t xml:space="preserve">Move the archive to </w:t>
      </w:r>
      <w:r w:rsidR="00774804">
        <w:t xml:space="preserve">a convenient </w:t>
      </w:r>
      <w:r>
        <w:t xml:space="preserve">location </w:t>
      </w:r>
      <w:r w:rsidR="00774804">
        <w:t>for expansion</w:t>
      </w:r>
      <w:r>
        <w:t>.</w:t>
      </w:r>
      <w:r w:rsidR="00774804">
        <w:t xml:space="preserve"> </w:t>
      </w:r>
      <w:r w:rsidR="003774CC" w:rsidRPr="003774CC">
        <w:rPr>
          <w:b/>
          <w:i/>
        </w:rPr>
        <w:t>On Ma</w:t>
      </w:r>
      <w:r w:rsidR="003774CC" w:rsidRPr="003774CC">
        <w:rPr>
          <w:b/>
          <w:i/>
        </w:rPr>
        <w:t>c</w:t>
      </w:r>
      <w:r w:rsidR="007571E9">
        <w:t>, r</w:t>
      </w:r>
      <w:r w:rsidR="00184880">
        <w:t xml:space="preserve">un the </w:t>
      </w:r>
      <w:r w:rsidR="003774CC" w:rsidRPr="003774CC">
        <w:rPr>
          <w:i/>
        </w:rPr>
        <w:t>Archive Utility</w:t>
      </w:r>
      <w:r>
        <w:t xml:space="preserve"> </w:t>
      </w:r>
      <w:r w:rsidR="00184880">
        <w:t xml:space="preserve">program </w:t>
      </w:r>
      <w:r>
        <w:t>to expand the archive.</w:t>
      </w:r>
      <w:r w:rsidR="00184880">
        <w:t xml:space="preserve"> </w:t>
      </w:r>
      <w:r w:rsidR="003774CC" w:rsidRPr="003774CC">
        <w:rPr>
          <w:i/>
        </w:rPr>
        <w:t>Archive Utility</w:t>
      </w:r>
      <w:r w:rsidR="00184880">
        <w:t xml:space="preserve"> </w:t>
      </w:r>
      <w:r w:rsidR="00A837FB">
        <w:t>is</w:t>
      </w:r>
      <w:r w:rsidR="00184880">
        <w:t xml:space="preserve"> standard on OS X</w:t>
      </w:r>
      <w:r w:rsidR="003774CC" w:rsidRPr="003774CC">
        <w:t xml:space="preserve">. </w:t>
      </w:r>
      <w:r w:rsidR="003774CC" w:rsidRPr="003774CC">
        <w:rPr>
          <w:b/>
          <w:i/>
        </w:rPr>
        <w:t>On Linux</w:t>
      </w:r>
      <w:r w:rsidR="003774CC" w:rsidRPr="003774CC">
        <w:t>,</w:t>
      </w:r>
      <w:r>
        <w:t xml:space="preserve"> </w:t>
      </w:r>
      <w:r w:rsidR="00184880">
        <w:t xml:space="preserve">Run the </w:t>
      </w:r>
      <w:r w:rsidR="003774CC" w:rsidRPr="003774CC">
        <w:rPr>
          <w:i/>
        </w:rPr>
        <w:t>unzip</w:t>
      </w:r>
      <w:r w:rsidR="00184880">
        <w:t xml:space="preserve"> utility to expand the archive. </w:t>
      </w:r>
      <w:r w:rsidR="003774CC" w:rsidRPr="003774CC">
        <w:rPr>
          <w:i/>
        </w:rPr>
        <w:t>unzip</w:t>
      </w:r>
      <w:r w:rsidR="00C910D7">
        <w:t xml:space="preserve"> </w:t>
      </w:r>
      <w:r w:rsidR="00A837FB">
        <w:t>is</w:t>
      </w:r>
      <w:r w:rsidR="00C910D7">
        <w:t xml:space="preserve"> standard on most versions of Linux.</w:t>
      </w:r>
    </w:p>
    <w:p w:rsidR="00000000" w:rsidRDefault="00680F48">
      <w:pPr>
        <w:pStyle w:val="Heading3"/>
      </w:pPr>
      <w:r>
        <w:t xml:space="preserve">Main </w:t>
      </w:r>
      <w:r w:rsidR="00B6136B" w:rsidRPr="00B6136B">
        <w:t>Directory Structure and File Descriptions</w:t>
      </w:r>
    </w:p>
    <w:p w:rsidR="00000000" w:rsidRDefault="006033C3">
      <w:pPr>
        <w:pStyle w:val="BodyText"/>
      </w:pPr>
      <w:r>
        <w:t xml:space="preserve">The archive will expand to the folder </w:t>
      </w:r>
      <w:r w:rsidR="003774CC" w:rsidRPr="003774CC">
        <w:rPr>
          <w:i/>
        </w:rPr>
        <w:t>PLEX_v0.</w:t>
      </w:r>
      <w:r w:rsidR="0058289C" w:rsidRPr="003774CC">
        <w:rPr>
          <w:i/>
        </w:rPr>
        <w:t>9</w:t>
      </w:r>
      <w:r w:rsidR="0058289C">
        <w:rPr>
          <w:i/>
        </w:rPr>
        <w:t>4</w:t>
      </w:r>
      <w:r w:rsidR="003774CC" w:rsidRPr="003774CC">
        <w:rPr>
          <w:i/>
        </w:rPr>
        <w:t>_distribution</w:t>
      </w:r>
      <w:r>
        <w:t>. On Linux</w:t>
      </w:r>
      <w:r w:rsidR="00517DA6">
        <w:t>,</w:t>
      </w:r>
      <w:r>
        <w:t xml:space="preserve"> there may also be a folder named </w:t>
      </w:r>
      <w:r w:rsidRPr="006033C3">
        <w:t>__MACOSX</w:t>
      </w:r>
      <w:r>
        <w:t>, which can be ignored or deleted.</w:t>
      </w:r>
    </w:p>
    <w:p w:rsidR="00000000" w:rsidRDefault="00CF2E31">
      <w:pPr>
        <w:pStyle w:val="BodyText"/>
      </w:pPr>
      <w:r>
        <w:t>The</w:t>
      </w:r>
      <w:r w:rsidR="006033C3">
        <w:t xml:space="preserve"> </w:t>
      </w:r>
      <w:r w:rsidR="003774CC" w:rsidRPr="003774CC">
        <w:rPr>
          <w:i/>
        </w:rPr>
        <w:t>PLEX_v0.</w:t>
      </w:r>
      <w:r w:rsidR="00127E8E" w:rsidRPr="003774CC">
        <w:rPr>
          <w:i/>
        </w:rPr>
        <w:t>9</w:t>
      </w:r>
      <w:r w:rsidR="00127E8E">
        <w:rPr>
          <w:i/>
        </w:rPr>
        <w:t>4</w:t>
      </w:r>
      <w:r w:rsidR="006033C3" w:rsidRPr="00B6136B">
        <w:t>_</w:t>
      </w:r>
      <w:r w:rsidR="003774CC" w:rsidRPr="003774CC">
        <w:rPr>
          <w:i/>
        </w:rPr>
        <w:t>distribution</w:t>
      </w:r>
      <w:r w:rsidR="006033C3">
        <w:t xml:space="preserve"> directory </w:t>
      </w:r>
      <w:r>
        <w:t xml:space="preserve">contains </w:t>
      </w:r>
      <w:r w:rsidR="006033C3">
        <w:t>the following files and folders:</w:t>
      </w:r>
    </w:p>
    <w:p w:rsidR="00000000" w:rsidRDefault="003774CC">
      <w:pPr>
        <w:pStyle w:val="BodyText"/>
        <w:ind w:left="720"/>
      </w:pPr>
      <w:r w:rsidRPr="003774CC">
        <w:rPr>
          <w:i/>
        </w:rPr>
        <w:t>README.txt</w:t>
      </w:r>
      <w:r w:rsidR="00C910D7">
        <w:t xml:space="preserve"> – </w:t>
      </w:r>
      <w:r w:rsidR="00CF2E31">
        <w:t>This file is a b</w:t>
      </w:r>
      <w:r w:rsidR="00C910D7">
        <w:t xml:space="preserve">rief step-by-step description on how to compile and use </w:t>
      </w:r>
      <w:r w:rsidRPr="003774CC">
        <w:rPr>
          <w:i/>
        </w:rPr>
        <w:t>PLEX</w:t>
      </w:r>
      <w:r w:rsidR="00B75EC5">
        <w:rPr>
          <w:i/>
        </w:rPr>
        <w:t>,</w:t>
      </w:r>
      <w:r w:rsidR="00C910D7">
        <w:t xml:space="preserve"> </w:t>
      </w:r>
      <w:r w:rsidR="00CF2E31">
        <w:t xml:space="preserve">as well as how to use </w:t>
      </w:r>
      <w:r w:rsidR="00C910D7">
        <w:t>the associated analysis scripts.</w:t>
      </w:r>
    </w:p>
    <w:p w:rsidR="00000000" w:rsidRDefault="003774CC">
      <w:pPr>
        <w:pStyle w:val="BodyText"/>
        <w:ind w:left="720"/>
      </w:pPr>
      <w:r w:rsidRPr="003774CC">
        <w:rPr>
          <w:i/>
        </w:rPr>
        <w:t>examples</w:t>
      </w:r>
      <w:r w:rsidR="00C910D7">
        <w:t xml:space="preserve"> </w:t>
      </w:r>
      <w:r w:rsidR="007B1B15">
        <w:t>–</w:t>
      </w:r>
      <w:r w:rsidR="00C910D7">
        <w:t xml:space="preserve"> </w:t>
      </w:r>
      <w:r w:rsidR="007B1B15">
        <w:t xml:space="preserve">This directory contains example </w:t>
      </w:r>
      <w:r w:rsidRPr="003774CC">
        <w:rPr>
          <w:i/>
        </w:rPr>
        <w:t>controlfiles</w:t>
      </w:r>
      <w:r w:rsidR="007B1B15">
        <w:t xml:space="preserve"> and associated data files to run example analyses.</w:t>
      </w:r>
      <w:r w:rsidR="00680F48">
        <w:t xml:space="preserve"> For a detailed description of these examples please see the </w:t>
      </w:r>
      <w:r w:rsidRPr="003774CC">
        <w:rPr>
          <w:i/>
        </w:rPr>
        <w:t>Examples</w:t>
      </w:r>
      <w:r w:rsidR="00680F48">
        <w:t xml:space="preserve"> section below.</w:t>
      </w:r>
    </w:p>
    <w:p w:rsidR="00000000" w:rsidRDefault="003774CC">
      <w:pPr>
        <w:pStyle w:val="BodyText"/>
        <w:ind w:left="720"/>
      </w:pPr>
      <w:r w:rsidRPr="003774CC">
        <w:rPr>
          <w:i/>
        </w:rPr>
        <w:t>scripts</w:t>
      </w:r>
      <w:r w:rsidR="00C910D7">
        <w:t xml:space="preserve"> </w:t>
      </w:r>
      <w:r w:rsidR="007B1B15">
        <w:t>–</w:t>
      </w:r>
      <w:r w:rsidR="00C910D7">
        <w:t xml:space="preserve"> </w:t>
      </w:r>
      <w:r w:rsidR="00CF2E31">
        <w:t>This</w:t>
      </w:r>
      <w:r w:rsidR="007B1B15">
        <w:t xml:space="preserve"> directory contains helpful post-processing scripts </w:t>
      </w:r>
      <w:r w:rsidR="00680F48">
        <w:t>for examining</w:t>
      </w:r>
      <w:r w:rsidR="007B1B15">
        <w:t xml:space="preserve"> the ou</w:t>
      </w:r>
      <w:r w:rsidR="00680F48">
        <w:t>tput of the analysis and validating the results.</w:t>
      </w:r>
      <w:r w:rsidR="00680F48" w:rsidRPr="00680F48">
        <w:t xml:space="preserve"> </w:t>
      </w:r>
      <w:r w:rsidR="00680F48">
        <w:t xml:space="preserve">For a detailed description of these examples please see the </w:t>
      </w:r>
      <w:r w:rsidRPr="003774CC">
        <w:rPr>
          <w:i/>
        </w:rPr>
        <w:t>Post-Processing Scripts</w:t>
      </w:r>
      <w:r w:rsidR="00680F48">
        <w:t xml:space="preserve"> section below.</w:t>
      </w:r>
    </w:p>
    <w:p w:rsidR="00000000" w:rsidRDefault="003774CC">
      <w:pPr>
        <w:pStyle w:val="BodyText"/>
        <w:ind w:left="720"/>
      </w:pPr>
      <w:r w:rsidRPr="003774CC">
        <w:rPr>
          <w:i/>
        </w:rPr>
        <w:t>src</w:t>
      </w:r>
      <w:r w:rsidR="00C910D7">
        <w:t xml:space="preserve"> </w:t>
      </w:r>
      <w:r w:rsidR="007B1B15">
        <w:t>–</w:t>
      </w:r>
      <w:r w:rsidR="00C910D7">
        <w:t xml:space="preserve"> </w:t>
      </w:r>
      <w:r w:rsidR="007915EC">
        <w:t>This directory contains</w:t>
      </w:r>
      <w:r w:rsidR="007B1B15">
        <w:t xml:space="preserve"> source code for </w:t>
      </w:r>
      <w:r w:rsidRPr="003774CC">
        <w:rPr>
          <w:i/>
        </w:rPr>
        <w:t>PLEX</w:t>
      </w:r>
      <w:r w:rsidR="007B1B15">
        <w:t xml:space="preserve">. This is </w:t>
      </w:r>
      <w:r w:rsidR="007915EC">
        <w:t>where</w:t>
      </w:r>
      <w:r w:rsidR="007B1B15">
        <w:t xml:space="preserve"> the </w:t>
      </w:r>
      <w:r w:rsidR="007915EC">
        <w:t xml:space="preserve">program </w:t>
      </w:r>
      <w:r w:rsidR="00517DA6">
        <w:t>will be</w:t>
      </w:r>
      <w:r w:rsidR="007B1B15">
        <w:t xml:space="preserve"> compiled.</w:t>
      </w:r>
    </w:p>
    <w:p w:rsidR="00000000" w:rsidRDefault="007B1B15">
      <w:pPr>
        <w:pStyle w:val="Heading3"/>
      </w:pPr>
      <w:r w:rsidRPr="007B1B15">
        <w:t>Compiling PLEX</w:t>
      </w:r>
    </w:p>
    <w:p w:rsidR="00000000" w:rsidRDefault="00F9118C">
      <w:pPr>
        <w:pStyle w:val="BodyText"/>
      </w:pPr>
      <w:r>
        <w:t>To c</w:t>
      </w:r>
      <w:r w:rsidR="007B1B15">
        <w:t xml:space="preserve">ompile </w:t>
      </w:r>
      <w:r w:rsidR="003774CC" w:rsidRPr="003774CC">
        <w:rPr>
          <w:i/>
        </w:rPr>
        <w:t>PLE</w:t>
      </w:r>
      <w:r w:rsidR="003774CC" w:rsidRPr="003774CC">
        <w:rPr>
          <w:i/>
        </w:rPr>
        <w:t>X</w:t>
      </w:r>
      <w:r w:rsidR="00120A05">
        <w:t xml:space="preserve">, </w:t>
      </w:r>
      <w:r w:rsidR="007B1B15">
        <w:t xml:space="preserve">open a terminal window and navigate to your </w:t>
      </w:r>
      <w:r w:rsidR="003774CC" w:rsidRPr="003774CC">
        <w:rPr>
          <w:i/>
        </w:rPr>
        <w:t>PLEX_v0.93_distribution</w:t>
      </w:r>
      <w:r w:rsidR="007B1B15">
        <w:t xml:space="preserve"> directory. From here</w:t>
      </w:r>
      <w:r w:rsidR="00120A05">
        <w:t>,</w:t>
      </w:r>
      <w:r w:rsidR="007B1B15">
        <w:t xml:space="preserve"> enter the </w:t>
      </w:r>
      <w:r w:rsidR="003774CC" w:rsidRPr="003774CC">
        <w:rPr>
          <w:i/>
        </w:rPr>
        <w:t>src</w:t>
      </w:r>
      <w:r w:rsidR="007B1B15">
        <w:t xml:space="preserve"> directory and issue the </w:t>
      </w:r>
      <w:r w:rsidR="003774CC" w:rsidRPr="003774CC">
        <w:rPr>
          <w:i/>
        </w:rPr>
        <w:t>make</w:t>
      </w:r>
      <w:r w:rsidR="007B1B15">
        <w:t xml:space="preserve"> command to compile</w:t>
      </w:r>
      <w:r w:rsidR="00120A05">
        <w:t>:</w:t>
      </w:r>
    </w:p>
    <w:p w:rsidR="00000000" w:rsidRDefault="003774CC">
      <w:pPr>
        <w:pStyle w:val="BodyText"/>
        <w:ind w:left="720"/>
        <w:rPr>
          <w:i/>
        </w:rPr>
      </w:pPr>
      <w:r w:rsidRPr="003774CC">
        <w:rPr>
          <w:i/>
        </w:rPr>
        <w:t>cd src/</w:t>
      </w:r>
    </w:p>
    <w:p w:rsidR="00000000" w:rsidRDefault="003774CC">
      <w:pPr>
        <w:pStyle w:val="BodyText"/>
        <w:ind w:left="720"/>
      </w:pPr>
      <w:r w:rsidRPr="003774CC">
        <w:rPr>
          <w:i/>
        </w:rPr>
        <w:t>make</w:t>
      </w:r>
    </w:p>
    <w:p w:rsidR="00000000" w:rsidRDefault="00E35230">
      <w:pPr>
        <w:pStyle w:val="BodyText"/>
      </w:pPr>
      <w:r>
        <w:t xml:space="preserve"> </w:t>
      </w:r>
      <w:r w:rsidR="00270F2E">
        <w:t xml:space="preserve">This may take a while to complete depending on the system that you are using. </w:t>
      </w:r>
    </w:p>
    <w:p w:rsidR="00000000" w:rsidRDefault="00E35230">
      <w:pPr>
        <w:pStyle w:val="Heading3"/>
      </w:pPr>
      <w:r w:rsidRPr="00C451F2">
        <w:t>Running PLEX</w:t>
      </w:r>
    </w:p>
    <w:p w:rsidR="00000000" w:rsidRDefault="00270F2E">
      <w:pPr>
        <w:pStyle w:val="BodyText"/>
      </w:pPr>
      <w:r>
        <w:t xml:space="preserve">Current best practice for running </w:t>
      </w:r>
      <w:r w:rsidR="003774CC" w:rsidRPr="003774CC">
        <w:rPr>
          <w:i/>
        </w:rPr>
        <w:t>PLEX</w:t>
      </w:r>
      <w:r>
        <w:t xml:space="preserve"> is to make a working directory to store all of your data and control files for the program. To run examples and </w:t>
      </w:r>
      <w:r w:rsidR="004756B4">
        <w:t>post-processing scripts</w:t>
      </w:r>
      <w:r w:rsidR="008C1BBB">
        <w:t>,</w:t>
      </w:r>
      <w:r w:rsidR="004756B4">
        <w:t xml:space="preserve"> copy </w:t>
      </w:r>
      <w:r w:rsidR="008C1BBB">
        <w:t xml:space="preserve">the needed </w:t>
      </w:r>
      <w:r w:rsidR="004756B4">
        <w:t xml:space="preserve">files to the </w:t>
      </w:r>
      <w:r w:rsidR="008C1BBB">
        <w:t xml:space="preserve">working </w:t>
      </w:r>
      <w:r w:rsidR="004756B4">
        <w:t>directory</w:t>
      </w:r>
      <w:r w:rsidR="00EF17EE">
        <w:t xml:space="preserve"> by starting </w:t>
      </w:r>
      <w:r w:rsidR="004756B4">
        <w:t xml:space="preserve">in the source directory </w:t>
      </w:r>
      <w:r w:rsidR="008C1BBB">
        <w:t xml:space="preserve">and </w:t>
      </w:r>
      <w:r w:rsidR="004756B4">
        <w:t>issue the following commands</w:t>
      </w:r>
      <w:r w:rsidR="008C1BBB">
        <w:t>:</w:t>
      </w:r>
    </w:p>
    <w:p w:rsidR="00000000" w:rsidRDefault="003774CC">
      <w:pPr>
        <w:pStyle w:val="commands"/>
      </w:pPr>
      <w:r w:rsidRPr="003774CC">
        <w:rPr>
          <w:i/>
        </w:rPr>
        <w:t>mkdir</w:t>
      </w:r>
      <w:r w:rsidR="004756B4">
        <w:t xml:space="preserve"> ../working</w:t>
      </w:r>
    </w:p>
    <w:p w:rsidR="00000000" w:rsidRDefault="004756B4">
      <w:pPr>
        <w:pStyle w:val="commands"/>
      </w:pPr>
      <w:r>
        <w:t>cp ../</w:t>
      </w:r>
      <w:r w:rsidR="003774CC" w:rsidRPr="003774CC">
        <w:rPr>
          <w:i/>
        </w:rPr>
        <w:t>PLEX</w:t>
      </w:r>
      <w:r>
        <w:t xml:space="preserve"> ../working</w:t>
      </w:r>
    </w:p>
    <w:p w:rsidR="00000000" w:rsidRDefault="004756B4">
      <w:pPr>
        <w:pStyle w:val="commands"/>
      </w:pPr>
      <w:r>
        <w:t>cp ../</w:t>
      </w:r>
      <w:r w:rsidRPr="008C1BBB">
        <w:t>examples</w:t>
      </w:r>
      <w:r>
        <w:t>/* ../working/</w:t>
      </w:r>
    </w:p>
    <w:p w:rsidR="00000000" w:rsidRDefault="004756B4">
      <w:pPr>
        <w:pStyle w:val="commands"/>
      </w:pPr>
      <w:r>
        <w:t>cp ../</w:t>
      </w:r>
      <w:r w:rsidRPr="008C1BBB">
        <w:t>scripts</w:t>
      </w:r>
      <w:r>
        <w:t>/* ../working/</w:t>
      </w:r>
    </w:p>
    <w:p w:rsidR="00000000" w:rsidRDefault="004756B4">
      <w:pPr>
        <w:pStyle w:val="commands"/>
      </w:pPr>
      <w:r>
        <w:t>cd ../working</w:t>
      </w:r>
    </w:p>
    <w:p w:rsidR="00000000" w:rsidRDefault="00E52C12">
      <w:pPr>
        <w:pStyle w:val="BodyText"/>
      </w:pPr>
      <w:r>
        <w:t>Once in the working directory you will need to decide which example to run</w:t>
      </w:r>
      <w:r w:rsidR="00C517BA">
        <w:t>.</w:t>
      </w:r>
      <w:r>
        <w:t xml:space="preserve"> </w:t>
      </w:r>
      <w:r w:rsidR="00C517BA">
        <w:t xml:space="preserve">You then need to use the correct </w:t>
      </w:r>
      <w:r w:rsidR="00C517BA" w:rsidRPr="00C517BA">
        <w:t>control</w:t>
      </w:r>
      <w:r w:rsidR="003774CC" w:rsidRPr="003774CC">
        <w:t xml:space="preserve"> </w:t>
      </w:r>
      <w:r w:rsidR="00C517BA" w:rsidRPr="00C517BA">
        <w:t>file</w:t>
      </w:r>
      <w:r w:rsidR="00C517BA">
        <w:t xml:space="preserve">. You can copy and rename the </w:t>
      </w:r>
      <w:r w:rsidR="00C517BA" w:rsidRPr="00C517BA">
        <w:t>control</w:t>
      </w:r>
      <w:r w:rsidR="00C517BA">
        <w:t xml:space="preserve"> </w:t>
      </w:r>
      <w:r w:rsidR="00C517BA" w:rsidRPr="00C517BA">
        <w:t>file</w:t>
      </w:r>
      <w:r w:rsidR="00C517BA">
        <w:t xml:space="preserve"> of your choice, or link</w:t>
      </w:r>
      <w:r>
        <w:t xml:space="preserve"> the </w:t>
      </w:r>
      <w:r w:rsidR="00C517BA">
        <w:t xml:space="preserve">name </w:t>
      </w:r>
      <w:r w:rsidR="003774CC" w:rsidRPr="003774CC">
        <w:rPr>
          <w:i/>
        </w:rPr>
        <w:t>controlfile</w:t>
      </w:r>
      <w:r>
        <w:t xml:space="preserve"> to </w:t>
      </w:r>
      <w:r w:rsidR="00C517BA">
        <w:t>your chosen</w:t>
      </w:r>
      <w:r>
        <w:t xml:space="preserve"> example </w:t>
      </w:r>
      <w:r w:rsidRPr="00C517BA">
        <w:t>control</w:t>
      </w:r>
      <w:r w:rsidR="00C517BA">
        <w:t xml:space="preserve"> </w:t>
      </w:r>
      <w:r w:rsidRPr="00C517BA">
        <w:t>file</w:t>
      </w:r>
      <w:r>
        <w:t xml:space="preserve"> before you run </w:t>
      </w:r>
      <w:r w:rsidR="003774CC" w:rsidRPr="003774CC">
        <w:rPr>
          <w:i/>
        </w:rPr>
        <w:t>PLEX</w:t>
      </w:r>
      <w:r w:rsidR="00C517BA">
        <w:rPr>
          <w:i/>
        </w:rPr>
        <w:t xml:space="preserve"> </w:t>
      </w:r>
      <w:r w:rsidR="00C517BA">
        <w:t>by typing ./</w:t>
      </w:r>
      <w:r w:rsidR="003774CC" w:rsidRPr="003774CC">
        <w:rPr>
          <w:i/>
        </w:rPr>
        <w:t>PLEX</w:t>
      </w:r>
      <w:r w:rsidR="00C517BA">
        <w:t xml:space="preserve"> from the working directory. For example,</w:t>
      </w:r>
    </w:p>
    <w:p w:rsidR="00000000" w:rsidRDefault="00E52C12">
      <w:pPr>
        <w:pStyle w:val="commands"/>
      </w:pPr>
      <w:r w:rsidRPr="00E52C12">
        <w:t xml:space="preserve">ln -sf </w:t>
      </w:r>
      <w:r w:rsidR="003774CC" w:rsidRPr="003774CC">
        <w:rPr>
          <w:i/>
        </w:rPr>
        <w:t>controlfile_224cytb_gtr</w:t>
      </w:r>
      <w:r w:rsidRPr="00E52C12">
        <w:t xml:space="preserve"> </w:t>
      </w:r>
      <w:r w:rsidR="003774CC" w:rsidRPr="003774CC">
        <w:rPr>
          <w:i/>
        </w:rPr>
        <w:t>controlfile</w:t>
      </w:r>
    </w:p>
    <w:p w:rsidR="00000000" w:rsidRDefault="00E52C12">
      <w:pPr>
        <w:pStyle w:val="commands"/>
      </w:pPr>
      <w:r>
        <w:t>./</w:t>
      </w:r>
      <w:r w:rsidR="003774CC" w:rsidRPr="003774CC">
        <w:rPr>
          <w:i/>
        </w:rPr>
        <w:t>PLEX</w:t>
      </w:r>
    </w:p>
    <w:p w:rsidR="00000000" w:rsidRDefault="00E52C12">
      <w:pPr>
        <w:pStyle w:val="BodyText"/>
      </w:pPr>
      <w:r>
        <w:t>To run other examples</w:t>
      </w:r>
      <w:r w:rsidR="00C517BA">
        <w:t>, use different</w:t>
      </w:r>
      <w:r>
        <w:t xml:space="preserve"> </w:t>
      </w:r>
      <w:r w:rsidR="00C517BA">
        <w:t>control</w:t>
      </w:r>
      <w:r>
        <w:t xml:space="preserve"> file</w:t>
      </w:r>
      <w:r w:rsidR="00C517BA">
        <w:t>s</w:t>
      </w:r>
      <w:r>
        <w:t xml:space="preserve"> </w:t>
      </w:r>
      <w:r w:rsidR="00C517BA">
        <w:t xml:space="preserve">in place of </w:t>
      </w:r>
      <w:r w:rsidR="003774CC" w:rsidRPr="003774CC">
        <w:rPr>
          <w:i/>
        </w:rPr>
        <w:t>controlfile_224cytb_gtr</w:t>
      </w:r>
      <w:r w:rsidR="00C517BA">
        <w:t xml:space="preserve"> </w:t>
      </w:r>
      <w:r>
        <w:t>.</w:t>
      </w:r>
    </w:p>
    <w:p w:rsidR="00000000" w:rsidRDefault="00E52C12">
      <w:pPr>
        <w:pStyle w:val="Heading3"/>
      </w:pPr>
      <w:r w:rsidRPr="00E52C12">
        <w:t>Post-Processing Results</w:t>
      </w:r>
    </w:p>
    <w:p w:rsidR="00000000" w:rsidRDefault="003774CC">
      <w:pPr>
        <w:pStyle w:val="BodyText"/>
      </w:pPr>
      <w:r w:rsidRPr="003774CC">
        <w:rPr>
          <w:i/>
        </w:rPr>
        <w:t>PLEX</w:t>
      </w:r>
      <w:r w:rsidR="00E52C12">
        <w:t xml:space="preserve"> comes with a few convenient scripts to examine and validate the results. These scripts use the </w:t>
      </w:r>
      <w:r w:rsidRPr="003774CC">
        <w:rPr>
          <w:i/>
        </w:rPr>
        <w:t>R Project for Statistical Computing</w:t>
      </w:r>
      <w:r w:rsidR="007D3674">
        <w:t xml:space="preserve"> and the </w:t>
      </w:r>
      <w:r w:rsidR="00EF17EE">
        <w:rPr>
          <w:i/>
        </w:rPr>
        <w:t>Perl</w:t>
      </w:r>
      <w:r w:rsidR="007D3674">
        <w:t xml:space="preserve"> scripting language</w:t>
      </w:r>
      <w:r w:rsidR="00E52C12">
        <w:t xml:space="preserve">. If you do not have </w:t>
      </w:r>
      <w:r w:rsidRPr="003774CC">
        <w:rPr>
          <w:i/>
        </w:rPr>
        <w:t>R</w:t>
      </w:r>
      <w:r w:rsidR="00E52C12">
        <w:t xml:space="preserve"> installed on your system it can be downloaded free from </w:t>
      </w:r>
      <w:hyperlink r:id="rId7" w:history="1">
        <w:r w:rsidRPr="003774CC">
          <w:rPr>
            <w:rStyle w:val="FollowedHyperlink"/>
          </w:rPr>
          <w:t>www.r-project.org/</w:t>
        </w:r>
      </w:hyperlink>
      <w:r w:rsidR="001B6350">
        <w:t>.</w:t>
      </w:r>
      <w:r w:rsidR="00680F48">
        <w:t xml:space="preserve"> </w:t>
      </w:r>
      <w:r w:rsidR="007D3674">
        <w:t xml:space="preserve">If you do not have </w:t>
      </w:r>
      <w:r w:rsidR="00EF17EE">
        <w:rPr>
          <w:i/>
        </w:rPr>
        <w:t>Perl</w:t>
      </w:r>
      <w:r w:rsidR="007D3674">
        <w:t xml:space="preserve"> installed on your system it can be found at </w:t>
      </w:r>
      <w:hyperlink r:id="rId8" w:history="1">
        <w:r w:rsidRPr="003774CC">
          <w:rPr>
            <w:rStyle w:val="FollowedHyperlink"/>
          </w:rPr>
          <w:t>www.</w:t>
        </w:r>
        <w:r w:rsidR="00EF17EE">
          <w:rPr>
            <w:rStyle w:val="FollowedHyperlink"/>
          </w:rPr>
          <w:t>Perl</w:t>
        </w:r>
        <w:r w:rsidRPr="003774CC">
          <w:rPr>
            <w:rStyle w:val="FollowedHyperlink"/>
          </w:rPr>
          <w:t>.org/</w:t>
        </w:r>
      </w:hyperlink>
      <w:r w:rsidR="001B6350">
        <w:t>.</w:t>
      </w:r>
      <w:r w:rsidR="00EA0FAA">
        <w:t xml:space="preserve"> All the </w:t>
      </w:r>
      <w:r w:rsidRPr="003774CC">
        <w:rPr>
          <w:i/>
        </w:rPr>
        <w:t>R</w:t>
      </w:r>
      <w:r w:rsidR="00EA0FAA">
        <w:t xml:space="preserve"> scripts have </w:t>
      </w:r>
      <w:r w:rsidR="00EF17EE">
        <w:rPr>
          <w:i/>
        </w:rPr>
        <w:t>Perl</w:t>
      </w:r>
      <w:r w:rsidR="00EA0FAA">
        <w:t xml:space="preserve"> wrappers, meaning they do not have to be run directly.</w:t>
      </w:r>
    </w:p>
    <w:p w:rsidR="00000000" w:rsidRDefault="00680F48">
      <w:pPr>
        <w:pStyle w:val="BodyText"/>
      </w:pPr>
      <w:r>
        <w:t>To run the scripts</w:t>
      </w:r>
      <w:r w:rsidR="00EA0FAA">
        <w:t>,</w:t>
      </w:r>
      <w:r>
        <w:t xml:space="preserve"> </w:t>
      </w:r>
      <w:r w:rsidR="00EF17EE">
        <w:t xml:space="preserve">first </w:t>
      </w:r>
      <w:r w:rsidR="00EA0FAA">
        <w:t>copy</w:t>
      </w:r>
      <w:r w:rsidR="00F16043">
        <w:t xml:space="preserve"> the script files into the current directory </w:t>
      </w:r>
      <w:r w:rsidR="00EF17EE">
        <w:t xml:space="preserve">if they're not there already. Then </w:t>
      </w:r>
      <w:r w:rsidR="00F16043">
        <w:t xml:space="preserve">run the </w:t>
      </w:r>
      <w:r w:rsidR="00EF17EE">
        <w:t xml:space="preserve">appropriate </w:t>
      </w:r>
      <w:r w:rsidR="003774CC" w:rsidRPr="003774CC">
        <w:rPr>
          <w:i/>
        </w:rPr>
        <w:t>Perl</w:t>
      </w:r>
      <w:r w:rsidR="00EF17EE">
        <w:t xml:space="preserve"> </w:t>
      </w:r>
      <w:r w:rsidR="00F16043">
        <w:t>script</w:t>
      </w:r>
      <w:r w:rsidR="00EF17EE">
        <w:t xml:space="preserve"> as described </w:t>
      </w:r>
      <w:r w:rsidR="00F16043">
        <w:t>below.</w:t>
      </w:r>
      <w:r w:rsidR="00EF17EE">
        <w:t xml:space="preserve"> These scripts need to be run with parameters on the command line</w:t>
      </w:r>
      <w:r w:rsidR="00B37C5E">
        <w:t>, and if you don't have nice paths set up, you may need to type "./</w:t>
      </w:r>
      <w:r w:rsidR="00B37C5E" w:rsidRPr="00B37C5E">
        <w:rPr>
          <w:i/>
        </w:rPr>
        <w:t>Perl</w:t>
      </w:r>
      <w:r w:rsidR="00B37C5E">
        <w:t>" instead of just "</w:t>
      </w:r>
      <w:r w:rsidR="00B37C5E" w:rsidRPr="00B37C5E">
        <w:rPr>
          <w:i/>
        </w:rPr>
        <w:t>Perl</w:t>
      </w:r>
      <w:r w:rsidR="00B37C5E">
        <w:t xml:space="preserve">". </w:t>
      </w:r>
      <w:r w:rsidR="00127E8E">
        <w:t>Th</w:t>
      </w:r>
      <w:r w:rsidR="00240ECE">
        <w:t xml:space="preserve">ere are examples of post-processing that can be performed with the </w:t>
      </w:r>
      <w:r w:rsidR="003A1DA4">
        <w:t>analysis</w:t>
      </w:r>
      <w:r w:rsidR="00240ECE">
        <w:t xml:space="preserve"> scripts provided. For further detail please see the </w:t>
      </w:r>
      <w:r w:rsidR="00240ECE" w:rsidRPr="002801A0">
        <w:rPr>
          <w:i/>
        </w:rPr>
        <w:t>Post-Processing Scripts</w:t>
      </w:r>
      <w:r w:rsidR="00240ECE">
        <w:t xml:space="preserve"> section in the </w:t>
      </w:r>
      <w:r w:rsidR="00240ECE">
        <w:rPr>
          <w:i/>
        </w:rPr>
        <w:t xml:space="preserve">Detailed Descriptions </w:t>
      </w:r>
      <w:r w:rsidR="00240ECE">
        <w:t>below.</w:t>
      </w:r>
    </w:p>
    <w:p w:rsidR="00000000" w:rsidRDefault="00680F48">
      <w:pPr>
        <w:pStyle w:val="BodyText"/>
      </w:pPr>
      <w:r>
        <w:t xml:space="preserve">To examine </w:t>
      </w:r>
      <w:r w:rsidR="00CE6414">
        <w:t xml:space="preserve">runs from either complete or </w:t>
      </w:r>
      <w:r>
        <w:t>incomplete-data log likelihoods over time</w:t>
      </w:r>
      <w:r w:rsidR="00B37C5E">
        <w:t>, type</w:t>
      </w:r>
    </w:p>
    <w:p w:rsidR="00000000" w:rsidRDefault="003774CC">
      <w:pPr>
        <w:pStyle w:val="commands"/>
      </w:pPr>
      <w:r w:rsidRPr="003774CC">
        <w:rPr>
          <w:i/>
        </w:rPr>
        <w:t>Perl</w:t>
      </w:r>
      <w:r w:rsidR="00680F48">
        <w:t xml:space="preserve"> </w:t>
      </w:r>
      <w:r w:rsidRPr="003774CC">
        <w:rPr>
          <w:i/>
        </w:rPr>
        <w:t>plotLikelihood.pl</w:t>
      </w:r>
      <w:r w:rsidR="00680F48">
        <w:t xml:space="preserve"> </w:t>
      </w:r>
      <w:r w:rsidR="001B6350">
        <w:t>1</w:t>
      </w:r>
      <w:r w:rsidR="00680F48">
        <w:t xml:space="preserve"> likelihoodfile</w:t>
      </w:r>
    </w:p>
    <w:p w:rsidR="00000000" w:rsidRDefault="00680F48">
      <w:pPr>
        <w:pStyle w:val="BodyText"/>
      </w:pPr>
      <w:r>
        <w:t>To examine a posterior rate matrix summary</w:t>
      </w:r>
      <w:r w:rsidR="00B37C5E">
        <w:t>, type</w:t>
      </w:r>
    </w:p>
    <w:p w:rsidR="00000000" w:rsidRDefault="003774CC">
      <w:pPr>
        <w:pStyle w:val="commands"/>
      </w:pPr>
      <w:r w:rsidRPr="003774CC">
        <w:rPr>
          <w:i/>
        </w:rPr>
        <w:t>Perl</w:t>
      </w:r>
      <w:r w:rsidR="00680F48">
        <w:t xml:space="preserve"> </w:t>
      </w:r>
      <w:r w:rsidRPr="003774CC">
        <w:rPr>
          <w:i/>
        </w:rPr>
        <w:t>posteriorSummary.pl</w:t>
      </w:r>
      <w:r w:rsidR="00680F48">
        <w:t xml:space="preserve"> </w:t>
      </w:r>
      <w:r w:rsidR="001B6350">
        <w:t>1</w:t>
      </w:r>
      <w:r w:rsidR="00680F48">
        <w:t xml:space="preserve"> </w:t>
      </w:r>
      <w:r w:rsidR="00680F48" w:rsidRPr="00EF17EE">
        <w:t>matrix</w:t>
      </w:r>
      <w:r w:rsidR="00F16043" w:rsidRPr="00EF17EE">
        <w:t>out</w:t>
      </w:r>
      <w:r w:rsidR="00680F48" w:rsidRPr="00EF17EE">
        <w:t>file</w:t>
      </w:r>
    </w:p>
    <w:p w:rsidR="00000000" w:rsidRDefault="00F16043">
      <w:pPr>
        <w:pStyle w:val="BodyText"/>
      </w:pPr>
      <w:r>
        <w:t xml:space="preserve">Here </w:t>
      </w:r>
      <w:r w:rsidR="003774CC" w:rsidRPr="003774CC">
        <w:rPr>
          <w:i/>
        </w:rPr>
        <w:t>likelihoodfile</w:t>
      </w:r>
      <w:r>
        <w:t xml:space="preserve"> </w:t>
      </w:r>
      <w:r w:rsidR="00EF17EE">
        <w:t xml:space="preserve">and </w:t>
      </w:r>
      <w:r w:rsidR="003774CC" w:rsidRPr="003774CC">
        <w:rPr>
          <w:i/>
        </w:rPr>
        <w:t>matrixoutfile</w:t>
      </w:r>
      <w:r>
        <w:t xml:space="preserve"> </w:t>
      </w:r>
      <w:r w:rsidR="00EF17EE">
        <w:t xml:space="preserve">are </w:t>
      </w:r>
      <w:r>
        <w:t xml:space="preserve">output from running </w:t>
      </w:r>
      <w:r w:rsidR="003774CC" w:rsidRPr="003774CC">
        <w:rPr>
          <w:i/>
        </w:rPr>
        <w:t>PLEX</w:t>
      </w:r>
      <w:r>
        <w:t xml:space="preserve"> as in our examples above.  On Mac OSX this will create a </w:t>
      </w:r>
      <w:r w:rsidR="003774CC" w:rsidRPr="003774CC">
        <w:rPr>
          <w:i/>
        </w:rPr>
        <w:t>pdf</w:t>
      </w:r>
      <w:r>
        <w:t xml:space="preserve"> file and </w:t>
      </w:r>
      <w:r w:rsidR="0055652A">
        <w:t xml:space="preserve">automatically </w:t>
      </w:r>
      <w:r>
        <w:t xml:space="preserve">open the file </w:t>
      </w:r>
      <w:r w:rsidR="0055652A">
        <w:t xml:space="preserve">for you </w:t>
      </w:r>
      <w:r>
        <w:t xml:space="preserve">in </w:t>
      </w:r>
      <w:r w:rsidR="0055652A">
        <w:t xml:space="preserve">the program </w:t>
      </w:r>
      <w:r w:rsidR="003774CC" w:rsidRPr="003774CC">
        <w:rPr>
          <w:i/>
        </w:rPr>
        <w:t>P</w:t>
      </w:r>
      <w:r w:rsidR="003774CC" w:rsidRPr="003774CC">
        <w:rPr>
          <w:i/>
        </w:rPr>
        <w:t>review</w:t>
      </w:r>
      <w:r>
        <w:t>. On Linux the script command that opens the file will generate an error</w:t>
      </w:r>
      <w:r w:rsidR="00CE6414">
        <w:t>;</w:t>
      </w:r>
      <w:r>
        <w:t xml:space="preserve"> </w:t>
      </w:r>
      <w:r w:rsidR="00CE6414">
        <w:t>ignore the error and</w:t>
      </w:r>
      <w:r>
        <w:t xml:space="preserve"> open the </w:t>
      </w:r>
      <w:r w:rsidR="003774CC" w:rsidRPr="003774CC">
        <w:rPr>
          <w:i/>
        </w:rPr>
        <w:t>pdf</w:t>
      </w:r>
      <w:r w:rsidR="00CE6414">
        <w:t xml:space="preserve"> </w:t>
      </w:r>
      <w:r>
        <w:t>file manually.</w:t>
      </w:r>
    </w:p>
    <w:p w:rsidR="00000000" w:rsidRDefault="00F16043">
      <w:pPr>
        <w:pStyle w:val="Heading3"/>
      </w:pPr>
      <w:r w:rsidRPr="00F16043">
        <w:t>Detailed Descriptions</w:t>
      </w:r>
    </w:p>
    <w:p w:rsidR="00000000" w:rsidRDefault="00F16043">
      <w:pPr>
        <w:pStyle w:val="BodyText"/>
      </w:pPr>
      <w:r>
        <w:t xml:space="preserve">This section </w:t>
      </w:r>
      <w:r w:rsidR="00A012E3">
        <w:t>provides a</w:t>
      </w:r>
      <w:r>
        <w:t xml:space="preserve"> </w:t>
      </w:r>
      <w:r w:rsidR="00A012E3">
        <w:t>full listing</w:t>
      </w:r>
      <w:r>
        <w:t xml:space="preserve"> of the files mentioned</w:t>
      </w:r>
      <w:r w:rsidR="00331A09">
        <w:t>, along</w:t>
      </w:r>
      <w:r>
        <w:t xml:space="preserve"> </w:t>
      </w:r>
      <w:r w:rsidR="00A012E3">
        <w:t>with additional information.</w:t>
      </w:r>
      <w:r>
        <w:t xml:space="preserve"> </w:t>
      </w:r>
    </w:p>
    <w:p w:rsidR="00B06DEA" w:rsidRDefault="003774CC" w:rsidP="008C1BBB">
      <w:pPr>
        <w:pStyle w:val="BodyText"/>
      </w:pPr>
      <w:r w:rsidRPr="003774CC">
        <w:rPr>
          <w:b/>
        </w:rPr>
        <w:t>Example Files</w:t>
      </w:r>
      <w:r w:rsidR="00F16043">
        <w:t xml:space="preserve"> </w:t>
      </w:r>
      <w:r w:rsidR="00B06DEA">
        <w:t>–</w:t>
      </w:r>
      <w:r w:rsidR="00F16043">
        <w:t xml:space="preserve"> </w:t>
      </w:r>
      <w:r w:rsidR="00B06DEA">
        <w:t xml:space="preserve">These files are provided as examples for how you may want to run </w:t>
      </w:r>
      <w:r w:rsidRPr="003774CC">
        <w:rPr>
          <w:i/>
        </w:rPr>
        <w:t>PLEX</w:t>
      </w:r>
      <w:r w:rsidR="00B06DEA">
        <w:t xml:space="preserve">. </w:t>
      </w:r>
      <w:r w:rsidR="00331A09">
        <w:t xml:space="preserve">These files </w:t>
      </w:r>
      <w:r w:rsidR="00B06DEA">
        <w:t xml:space="preserve">include datasets to </w:t>
      </w:r>
      <w:r w:rsidR="00A012E3">
        <w:t>demonstrate different run conditions.</w:t>
      </w:r>
    </w:p>
    <w:p w:rsidR="00000000" w:rsidRDefault="00CA5EDA">
      <w:pPr>
        <w:pStyle w:val="BodyText"/>
      </w:pPr>
      <w:r>
        <w:t>The first example is a small 5-taxon example to test that everything is set up properly. It includes a control file, a sequence (fasta) file, and a tree file.</w:t>
      </w:r>
    </w:p>
    <w:p w:rsidR="00000000" w:rsidRDefault="00A012E3">
      <w:pPr>
        <w:pStyle w:val="commands"/>
        <w:tabs>
          <w:tab w:val="left" w:pos="3600"/>
        </w:tabs>
      </w:pPr>
      <w:r>
        <w:t>controlfile_5taxon_tester</w:t>
      </w:r>
      <w:r>
        <w:tab/>
        <w:t>--Example control file for 5</w:t>
      </w:r>
      <w:r w:rsidR="00CA5EDA">
        <w:t>-</w:t>
      </w:r>
      <w:r>
        <w:t>taxon example</w:t>
      </w:r>
    </w:p>
    <w:p w:rsidR="00000000" w:rsidRDefault="00A012E3">
      <w:pPr>
        <w:pStyle w:val="commands"/>
        <w:tabs>
          <w:tab w:val="left" w:pos="3600"/>
        </w:tabs>
      </w:pPr>
      <w:r>
        <w:t>5taxon.fasta</w:t>
      </w:r>
      <w:r>
        <w:tab/>
        <w:t>--fasta file data for 5</w:t>
      </w:r>
      <w:r w:rsidR="00CA5EDA">
        <w:t>-</w:t>
      </w:r>
      <w:r>
        <w:t>taxon example</w:t>
      </w:r>
    </w:p>
    <w:p w:rsidR="00000000" w:rsidRDefault="00A012E3">
      <w:pPr>
        <w:pStyle w:val="commands"/>
        <w:tabs>
          <w:tab w:val="left" w:pos="3600"/>
        </w:tabs>
      </w:pPr>
      <w:r>
        <w:t>5taxon.tree</w:t>
      </w:r>
      <w:r>
        <w:tab/>
        <w:t>--tree data for 5</w:t>
      </w:r>
      <w:r w:rsidR="00CA5EDA">
        <w:t>-</w:t>
      </w:r>
      <w:r>
        <w:t>taxon example</w:t>
      </w:r>
    </w:p>
    <w:p w:rsidR="00000000" w:rsidRDefault="00CA5EDA">
      <w:pPr>
        <w:pStyle w:val="BodyText"/>
      </w:pPr>
      <w:r>
        <w:t xml:space="preserve">The next example </w:t>
      </w:r>
      <w:r w:rsidR="003774CC" w:rsidRPr="003774CC">
        <w:t>demonstrate</w:t>
      </w:r>
      <w:r w:rsidR="006B0405">
        <w:t>s</w:t>
      </w:r>
      <w:r w:rsidR="003774CC" w:rsidRPr="003774CC">
        <w:t xml:space="preserve"> different types of PLEX analysis</w:t>
      </w:r>
      <w:r>
        <w:t xml:space="preserve"> (nucleotide general time reversible, protein general time reversible, nucleotide non-reversible, and protein non-reversible</w:t>
      </w:r>
      <w:r w:rsidR="003A1DA4">
        <w:t xml:space="preserve"> model analyses</w:t>
      </w:r>
      <w:r>
        <w:t>) with a 224-taxon dataset of cytochrome b (cytb) sequences</w:t>
      </w:r>
      <w:r w:rsidR="003774CC" w:rsidRPr="003774CC">
        <w:t>.</w:t>
      </w:r>
      <w:r w:rsidR="006B0405">
        <w:t xml:space="preserve"> There are four control files</w:t>
      </w:r>
      <w:r w:rsidR="00517DA6">
        <w:t xml:space="preserve">, </w:t>
      </w:r>
      <w:r w:rsidR="006B0405">
        <w:t xml:space="preserve">two sequence files and two tree files. </w:t>
      </w:r>
    </w:p>
    <w:p w:rsidR="00000000" w:rsidRDefault="00B06DEA">
      <w:pPr>
        <w:pStyle w:val="commands"/>
      </w:pPr>
      <w:r>
        <w:t>controlfile_224cytb_gtr</w:t>
      </w:r>
    </w:p>
    <w:p w:rsidR="00000000" w:rsidRDefault="00A012E3">
      <w:pPr>
        <w:pStyle w:val="commands"/>
      </w:pPr>
      <w:r>
        <w:t>controlfile_224cytb_prot_generalNonRev</w:t>
      </w:r>
    </w:p>
    <w:p w:rsidR="00000000" w:rsidRDefault="00B06DEA">
      <w:pPr>
        <w:pStyle w:val="commands"/>
      </w:pPr>
      <w:r>
        <w:t>controlfile_224cytb_nonRevGeneral</w:t>
      </w:r>
    </w:p>
    <w:p w:rsidR="00000000" w:rsidRDefault="00B06DEA">
      <w:pPr>
        <w:pStyle w:val="commands"/>
      </w:pPr>
      <w:r>
        <w:t>controlfile_224cytb_prot_RAR</w:t>
      </w:r>
    </w:p>
    <w:p w:rsidR="00000000" w:rsidRDefault="00B06DEA">
      <w:pPr>
        <w:pStyle w:val="commands"/>
      </w:pPr>
      <w:r>
        <w:t>Mam_CYTB_v4.reduced.noGaps.noAmbig.fasta</w:t>
      </w:r>
    </w:p>
    <w:p w:rsidR="00000000" w:rsidRDefault="00A012E3">
      <w:pPr>
        <w:pStyle w:val="commands"/>
      </w:pPr>
      <w:r>
        <w:t>Mam_CYTB_v4.reduced.noGaps.noAmbigs.fasta.prot</w:t>
      </w:r>
    </w:p>
    <w:p w:rsidR="00000000" w:rsidRDefault="00A012E3">
      <w:pPr>
        <w:pStyle w:val="commands"/>
      </w:pPr>
      <w:r>
        <w:t>CYTB_nuc.tree</w:t>
      </w:r>
    </w:p>
    <w:p w:rsidR="00000000" w:rsidRDefault="00B06DEA">
      <w:pPr>
        <w:pStyle w:val="commands"/>
      </w:pPr>
      <w:r>
        <w:t>Mam_CYTB_v4.reduced.paml_mtMam.tree</w:t>
      </w:r>
    </w:p>
    <w:p w:rsidR="00000000" w:rsidRDefault="003774CC">
      <w:pPr>
        <w:pStyle w:val="BodyText"/>
        <w:rPr>
          <w:b/>
        </w:rPr>
      </w:pPr>
      <w:r w:rsidRPr="003774CC">
        <w:rPr>
          <w:b/>
        </w:rPr>
        <w:t>Post-Processing Scripts</w:t>
      </w:r>
      <w:r w:rsidR="00FC5633">
        <w:rPr>
          <w:b/>
        </w:rPr>
        <w:t xml:space="preserve"> </w:t>
      </w:r>
      <w:r w:rsidR="00FC5633">
        <w:t xml:space="preserve">– </w:t>
      </w:r>
      <w:r w:rsidRPr="003774CC">
        <w:rPr>
          <w:i/>
        </w:rPr>
        <w:t>R</w:t>
      </w:r>
      <w:r w:rsidR="00240ECE">
        <w:t>,</w:t>
      </w:r>
      <w:r w:rsidR="00FC5633">
        <w:t xml:space="preserve"> </w:t>
      </w:r>
      <w:r w:rsidRPr="003774CC">
        <w:rPr>
          <w:i/>
        </w:rPr>
        <w:t>Perl</w:t>
      </w:r>
      <w:r w:rsidR="00FC5633">
        <w:t xml:space="preserve"> </w:t>
      </w:r>
      <w:r w:rsidR="00240ECE">
        <w:t xml:space="preserve">and </w:t>
      </w:r>
      <w:r w:rsidRPr="003774CC">
        <w:rPr>
          <w:i/>
        </w:rPr>
        <w:t>Bash</w:t>
      </w:r>
      <w:r w:rsidR="00240ECE">
        <w:t xml:space="preserve"> </w:t>
      </w:r>
      <w:r w:rsidR="00FC5633">
        <w:t xml:space="preserve">scripts used in post-run processing to visualize data. </w:t>
      </w:r>
      <w:r w:rsidR="00127E8E">
        <w:t>The</w:t>
      </w:r>
      <w:r w:rsidR="00240ECE">
        <w:t xml:space="preserve"> </w:t>
      </w:r>
      <w:r w:rsidR="00240ECE" w:rsidRPr="002801A0">
        <w:rPr>
          <w:i/>
        </w:rPr>
        <w:t>R</w:t>
      </w:r>
      <w:r w:rsidR="00240ECE">
        <w:t xml:space="preserve"> scripts can be </w:t>
      </w:r>
      <w:r w:rsidR="00127E8E">
        <w:t>run directly</w:t>
      </w:r>
      <w:r w:rsidR="008267A9">
        <w:t>,</w:t>
      </w:r>
      <w:r w:rsidR="00240ECE">
        <w:t xml:space="preserve"> </w:t>
      </w:r>
      <w:r w:rsidR="00127E8E">
        <w:t xml:space="preserve">but we have included </w:t>
      </w:r>
      <w:r w:rsidR="00240ECE">
        <w:t xml:space="preserve">the </w:t>
      </w:r>
      <w:r w:rsidR="00240ECE" w:rsidRPr="002801A0">
        <w:rPr>
          <w:i/>
        </w:rPr>
        <w:t>Perl</w:t>
      </w:r>
      <w:r w:rsidR="00240ECE">
        <w:t xml:space="preserve"> and </w:t>
      </w:r>
      <w:r w:rsidRPr="003774CC">
        <w:rPr>
          <w:i/>
        </w:rPr>
        <w:t>Bash</w:t>
      </w:r>
      <w:r w:rsidR="00240ECE">
        <w:t xml:space="preserve"> scripts </w:t>
      </w:r>
      <w:r w:rsidR="00127E8E">
        <w:t>for convenience</w:t>
      </w:r>
      <w:r w:rsidR="00127E8E">
        <w:t xml:space="preserve"> </w:t>
      </w:r>
      <w:r w:rsidR="00127E8E">
        <w:t xml:space="preserve">as wrappers to </w:t>
      </w:r>
      <w:r w:rsidR="00240ECE">
        <w:t xml:space="preserve">run </w:t>
      </w:r>
      <w:r w:rsidR="00127E8E">
        <w:t>the R scripts</w:t>
      </w:r>
      <w:r w:rsidR="00240ECE">
        <w:t xml:space="preserve"> with appropriate parameters.</w:t>
      </w:r>
    </w:p>
    <w:p w:rsidR="00240ECE" w:rsidRDefault="00240ECE" w:rsidP="00240ECE">
      <w:pPr>
        <w:pStyle w:val="commands"/>
        <w:tabs>
          <w:tab w:val="left" w:pos="5040"/>
        </w:tabs>
      </w:pPr>
      <w:r>
        <w:t>calcESS_rateMatrix.sh</w:t>
      </w:r>
      <w:r>
        <w:tab/>
        <w:t>plotLikelihood.pl</w:t>
      </w:r>
    </w:p>
    <w:p w:rsidR="00240ECE" w:rsidRDefault="00240ECE" w:rsidP="00240ECE">
      <w:pPr>
        <w:pStyle w:val="commands"/>
        <w:tabs>
          <w:tab w:val="left" w:pos="5040"/>
        </w:tabs>
      </w:pPr>
      <w:r>
        <w:t>effectiveSize_ratematrix.R</w:t>
      </w:r>
      <w:r>
        <w:tab/>
        <w:t>plotLikelihoodHist.R</w:t>
      </w:r>
    </w:p>
    <w:p w:rsidR="00240ECE" w:rsidRDefault="00240ECE" w:rsidP="00240ECE">
      <w:pPr>
        <w:pStyle w:val="commands"/>
        <w:tabs>
          <w:tab w:val="left" w:pos="5040"/>
        </w:tabs>
      </w:pPr>
      <w:r>
        <w:t>plotHeatmap_sorted.R</w:t>
      </w:r>
      <w:r>
        <w:tab/>
        <w:t>plotLikelihoods.R</w:t>
      </w:r>
    </w:p>
    <w:p w:rsidR="00240ECE" w:rsidRDefault="00240ECE" w:rsidP="00240ECE">
      <w:pPr>
        <w:pStyle w:val="commands"/>
        <w:tabs>
          <w:tab w:val="left" w:pos="5040"/>
        </w:tabs>
      </w:pPr>
      <w:r>
        <w:t>plotHeatmap_unsorted.R</w:t>
      </w:r>
      <w:r>
        <w:tab/>
        <w:t>plotLikelihoods2_incomplete.R</w:t>
      </w:r>
    </w:p>
    <w:p w:rsidR="00240ECE" w:rsidRDefault="00240ECE" w:rsidP="00240ECE">
      <w:pPr>
        <w:pStyle w:val="commands"/>
        <w:tabs>
          <w:tab w:val="left" w:pos="5040"/>
        </w:tabs>
      </w:pPr>
      <w:r>
        <w:t>plotHeatmap_var_unsorted.R</w:t>
      </w:r>
      <w:r>
        <w:tab/>
        <w:t>posteriorSummary.pl</w:t>
      </w:r>
    </w:p>
    <w:p w:rsidR="00240ECE" w:rsidRDefault="00240ECE" w:rsidP="00240ECE">
      <w:pPr>
        <w:pStyle w:val="commands"/>
        <w:tabs>
          <w:tab w:val="left" w:pos="5040"/>
        </w:tabs>
      </w:pPr>
      <w:r>
        <w:t>plotHeatmaps.pl</w:t>
      </w:r>
      <w:r>
        <w:tab/>
        <w:t>posteriorVariance.pl</w:t>
      </w:r>
    </w:p>
    <w:p w:rsidR="00000000" w:rsidRDefault="00240ECE">
      <w:pPr>
        <w:pStyle w:val="commands"/>
        <w:tabs>
          <w:tab w:val="left" w:pos="5040"/>
        </w:tabs>
      </w:pPr>
      <w:r>
        <w:t>plotInLikelihood.pl</w:t>
      </w:r>
    </w:p>
    <w:p w:rsidR="00000000" w:rsidRDefault="003774CC">
      <w:pPr>
        <w:pStyle w:val="BodyText"/>
      </w:pPr>
      <w:r w:rsidRPr="003774CC">
        <w:rPr>
          <w:b/>
        </w:rPr>
        <w:t>Output files</w:t>
      </w:r>
      <w:r w:rsidR="008760E8">
        <w:t xml:space="preserve"> – </w:t>
      </w:r>
      <w:r w:rsidR="00FC5633">
        <w:t>These</w:t>
      </w:r>
      <w:r w:rsidR="008760E8">
        <w:t xml:space="preserve"> files </w:t>
      </w:r>
      <w:r w:rsidR="00FC5633">
        <w:t xml:space="preserve">may be produced by </w:t>
      </w:r>
      <w:r w:rsidR="008760E8">
        <w:t xml:space="preserve">PLEX </w:t>
      </w:r>
      <w:r w:rsidR="00FC5633">
        <w:t>as output</w:t>
      </w:r>
      <w:r w:rsidR="008760E8">
        <w:t>.</w:t>
      </w:r>
    </w:p>
    <w:p w:rsidR="00000000" w:rsidRDefault="008760E8">
      <w:pPr>
        <w:pStyle w:val="commands"/>
      </w:pPr>
      <w:r w:rsidRPr="008760E8">
        <w:t>treeoutfile</w:t>
      </w:r>
    </w:p>
    <w:p w:rsidR="00000000" w:rsidRDefault="008760E8">
      <w:pPr>
        <w:pStyle w:val="commands"/>
      </w:pPr>
      <w:r w:rsidRPr="008760E8">
        <w:t>seqoutfile</w:t>
      </w:r>
    </w:p>
    <w:p w:rsidR="00000000" w:rsidRDefault="008760E8">
      <w:pPr>
        <w:pStyle w:val="commands"/>
      </w:pPr>
      <w:r w:rsidRPr="008760E8">
        <w:t>countoutfile</w:t>
      </w:r>
    </w:p>
    <w:p w:rsidR="00000000" w:rsidRDefault="008760E8">
      <w:pPr>
        <w:pStyle w:val="commands"/>
      </w:pPr>
      <w:r w:rsidRPr="008760E8">
        <w:t>likelihoodfile</w:t>
      </w:r>
    </w:p>
    <w:p w:rsidR="00000000" w:rsidRDefault="008760E8">
      <w:pPr>
        <w:pStyle w:val="commands"/>
      </w:pPr>
      <w:r w:rsidRPr="008760E8">
        <w:t>matrixoutfile</w:t>
      </w:r>
    </w:p>
    <w:p w:rsidR="004B3719" w:rsidRDefault="003774CC" w:rsidP="008C1BBB">
      <w:pPr>
        <w:pStyle w:val="BodyText"/>
      </w:pPr>
      <w:r w:rsidRPr="003774CC">
        <w:rPr>
          <w:b/>
        </w:rPr>
        <w:t>Control Files</w:t>
      </w:r>
      <w:r w:rsidR="00A012E3">
        <w:t xml:space="preserve"> – </w:t>
      </w:r>
      <w:r w:rsidR="00AC68B4">
        <w:t xml:space="preserve">The file </w:t>
      </w:r>
      <w:r w:rsidR="00AC68B4" w:rsidRPr="008737E6">
        <w:rPr>
          <w:i/>
        </w:rPr>
        <w:t>controlfile</w:t>
      </w:r>
      <w:r w:rsidR="00AC68B4">
        <w:t xml:space="preserve"> should be a file or symlink to a file containing the appropriate variable parameter settings for PLEX to run your desired analysis. Example control files are available in the "</w:t>
      </w:r>
      <w:r w:rsidR="00AC68B4" w:rsidRPr="008737E6">
        <w:rPr>
          <w:i/>
        </w:rPr>
        <w:t>examples</w:t>
      </w:r>
      <w:r w:rsidR="00AC68B4">
        <w:t xml:space="preserve">" section. An example of a control file is appended with brief descriptions of the variables and their settings. The basic format is that comments are bracketed by hash marks, while lines </w:t>
      </w:r>
      <w:r w:rsidR="00517DA6">
        <w:t xml:space="preserve">to set parameters </w:t>
      </w:r>
      <w:r w:rsidR="00AC68B4">
        <w:t>begin with a variable name followed by the variable setting. The file ends with the word "end". The main controls are for input, output, and how to run the program (MCMC, assumptions, model, proposal updater). This example has been highlighted for readability but should work if saved as plain text</w:t>
      </w:r>
      <w:r w:rsidR="008D6877">
        <w:t xml:space="preserve">. </w:t>
      </w:r>
    </w:p>
    <w:p w:rsidR="00000000" w:rsidRDefault="005166AC">
      <w:pPr>
        <w:pStyle w:val="BodyText"/>
      </w:pPr>
    </w:p>
    <w:p w:rsidR="0056718A" w:rsidRDefault="00924775">
      <w:pPr>
        <w:pStyle w:val="Heading2"/>
      </w:pPr>
      <w:r>
        <w:br w:type="page"/>
      </w:r>
      <w:r w:rsidR="003774CC" w:rsidRPr="003774CC">
        <w:t xml:space="preserve"># PLEX control </w:t>
      </w:r>
      <w:commentRangeStart w:id="2"/>
      <w:r w:rsidR="003774CC" w:rsidRPr="003774CC">
        <w:t>file</w:t>
      </w:r>
      <w:commentRangeEnd w:id="2"/>
      <w:r w:rsidR="00764E13">
        <w:rPr>
          <w:rStyle w:val="CommentReference"/>
          <w:rFonts w:asciiTheme="minorHAnsi" w:eastAsiaTheme="minorHAnsi" w:hAnsiTheme="minorHAnsi" w:cstheme="minorBidi"/>
          <w:b w:val="0"/>
          <w:bCs w:val="0"/>
          <w:vanish/>
        </w:rPr>
        <w:commentReference w:id="2"/>
      </w:r>
      <w:r w:rsidR="003774CC" w:rsidRPr="003774CC">
        <w:t xml:space="preserve"> #</w:t>
      </w:r>
    </w:p>
    <w:p w:rsidR="00772571" w:rsidRDefault="00772571" w:rsidP="00772571"/>
    <w:p w:rsidR="00000000" w:rsidRDefault="00772571">
      <w:r>
        <w:t># Note: comments must have an open hash and close hash as shown in this line. #</w:t>
      </w:r>
    </w:p>
    <w:p w:rsidR="00000000" w:rsidRDefault="005166AC">
      <w:pPr>
        <w:pStyle w:val="code"/>
      </w:pPr>
    </w:p>
    <w:p w:rsidR="00000000" w:rsidRDefault="00A012E3">
      <w:pPr>
        <w:pStyle w:val="Heading3"/>
      </w:pPr>
      <w:r w:rsidRPr="00A012E3">
        <w:t xml:space="preserve"># Input data # </w:t>
      </w:r>
    </w:p>
    <w:p w:rsidR="00FC58AD" w:rsidRDefault="003774CC">
      <w:pPr>
        <w:pStyle w:val="code"/>
      </w:pPr>
      <w:r w:rsidRPr="003774CC">
        <w:t>treefile</w:t>
      </w:r>
      <w:r w:rsidRPr="003774CC">
        <w:tab/>
        <w:t>5taxon.tree</w:t>
      </w:r>
      <w:r w:rsidRPr="003774CC">
        <w:tab/>
      </w:r>
    </w:p>
    <w:p w:rsidR="00000000" w:rsidRDefault="003774CC">
      <w:pPr>
        <w:pStyle w:val="commands"/>
        <w:rPr>
          <w:i/>
        </w:rPr>
      </w:pPr>
      <w:r w:rsidRPr="003774CC">
        <w:rPr>
          <w:i/>
        </w:rPr>
        <w:t># file containing tree (or trees) to be input</w:t>
      </w:r>
      <w:r w:rsidR="006C6942">
        <w:rPr>
          <w:i/>
        </w:rPr>
        <w:t xml:space="preserve"> #</w:t>
      </w:r>
    </w:p>
    <w:p w:rsidR="00000000" w:rsidRDefault="00A012E3">
      <w:pPr>
        <w:pStyle w:val="code"/>
      </w:pPr>
      <w:r w:rsidRPr="00A012E3">
        <w:t>seqfile</w:t>
      </w:r>
      <w:r w:rsidRPr="00A012E3">
        <w:tab/>
        <w:t>5taxon.fasta</w:t>
      </w:r>
      <w:r w:rsidRPr="00A012E3">
        <w:tab/>
      </w:r>
    </w:p>
    <w:p w:rsidR="00000000" w:rsidRDefault="003B7542">
      <w:pPr>
        <w:pStyle w:val="commands"/>
      </w:pPr>
      <w:r>
        <w:t># input sequence file</w:t>
      </w:r>
      <w:r w:rsidR="006C6942">
        <w:t xml:space="preserve"> </w:t>
      </w:r>
      <w:r w:rsidR="006C6942">
        <w:rPr>
          <w:i/>
        </w:rPr>
        <w:t xml:space="preserve"> #</w:t>
      </w:r>
    </w:p>
    <w:p w:rsidR="00000000" w:rsidRDefault="00A012E3">
      <w:pPr>
        <w:pStyle w:val="Heading3"/>
      </w:pPr>
      <w:r w:rsidRPr="00A012E3">
        <w:t># MCMC control parameters #</w:t>
      </w:r>
    </w:p>
    <w:p w:rsidR="00000000" w:rsidRDefault="003774CC">
      <w:pPr>
        <w:pStyle w:val="code"/>
      </w:pPr>
      <w:r w:rsidRPr="003774CC">
        <w:rPr>
          <w:rFonts w:eastAsiaTheme="minorHAnsi"/>
        </w:rPr>
        <w:t>generations</w:t>
      </w:r>
      <w:r w:rsidRPr="003774CC">
        <w:rPr>
          <w:rFonts w:eastAsiaTheme="minorHAnsi"/>
        </w:rPr>
        <w:tab/>
        <w:t>50000</w:t>
      </w:r>
      <w:r w:rsidRPr="003774CC">
        <w:rPr>
          <w:rFonts w:eastAsiaTheme="minorHAnsi"/>
        </w:rPr>
        <w:tab/>
      </w:r>
    </w:p>
    <w:p w:rsidR="00000000" w:rsidRDefault="003774CC">
      <w:pPr>
        <w:pStyle w:val="commands"/>
      </w:pPr>
      <w:r w:rsidRPr="003774CC">
        <w:t># num generations to run MCMC #</w:t>
      </w:r>
    </w:p>
    <w:p w:rsidR="00000000" w:rsidRDefault="003774CC">
      <w:pPr>
        <w:pStyle w:val="code"/>
      </w:pPr>
      <w:r w:rsidRPr="003774CC">
        <w:t>outputFrequency</w:t>
      </w:r>
      <w:r w:rsidRPr="003774CC">
        <w:tab/>
        <w:t>100</w:t>
      </w:r>
      <w:r w:rsidRPr="003774CC">
        <w:tab/>
      </w:r>
    </w:p>
    <w:p w:rsidR="00000000" w:rsidRDefault="003774CC">
      <w:pPr>
        <w:pStyle w:val="commands"/>
      </w:pPr>
      <w:r w:rsidRPr="003774CC">
        <w:t># how often to ouput chain status, etc. (smaller numbers generate more</w:t>
      </w:r>
      <w:r w:rsidR="00A012E3" w:rsidRPr="00A012E3">
        <w:t xml:space="preserve"> file output, slower) #</w:t>
      </w:r>
    </w:p>
    <w:p w:rsidR="00000000" w:rsidRDefault="00A012E3">
      <w:pPr>
        <w:pStyle w:val="code"/>
      </w:pPr>
      <w:r w:rsidRPr="00A012E3">
        <w:t>outputincompletelogl</w:t>
      </w:r>
      <w:r w:rsidRPr="00A012E3">
        <w:tab/>
        <w:t>1000</w:t>
      </w:r>
      <w:r w:rsidRPr="00A012E3">
        <w:tab/>
      </w:r>
    </w:p>
    <w:p w:rsidR="00000000" w:rsidRDefault="00A012E3">
      <w:pPr>
        <w:pStyle w:val="commands"/>
      </w:pPr>
      <w:r w:rsidRPr="00A012E3">
        <w:t># output the incomplete-data logL every ? generations #</w:t>
      </w:r>
    </w:p>
    <w:p w:rsidR="00000000" w:rsidRDefault="00A012E3">
      <w:pPr>
        <w:pStyle w:val="code"/>
      </w:pPr>
      <w:r w:rsidRPr="00A012E3">
        <w:t xml:space="preserve">ancstateupdatefreq      0.01 </w:t>
      </w:r>
      <w:r w:rsidRPr="00A012E3">
        <w:tab/>
      </w:r>
    </w:p>
    <w:p w:rsidR="00000000" w:rsidRDefault="00A012E3">
      <w:pPr>
        <w:pStyle w:val="commands"/>
      </w:pPr>
      <w:r w:rsidRPr="00A012E3">
        <w:t xml:space="preserve"># freq of ancestral/transient state updates # </w:t>
      </w:r>
    </w:p>
    <w:p w:rsidR="00000000" w:rsidRDefault="00A012E3">
      <w:pPr>
        <w:pStyle w:val="code"/>
      </w:pPr>
      <w:r w:rsidRPr="00A012E3">
        <w:t>forcefullupdater</w:t>
      </w:r>
      <w:r w:rsidRPr="00A012E3">
        <w:tab/>
        <w:t>0</w:t>
      </w:r>
      <w:r w:rsidRPr="00A012E3">
        <w:tab/>
      </w:r>
    </w:p>
    <w:p w:rsidR="00000000" w:rsidRDefault="003774CC">
      <w:pPr>
        <w:pStyle w:val="commands"/>
      </w:pPr>
      <w:r w:rsidRPr="003774CC">
        <w:t># 1 = force ancestral/transient state update to always use pruning-based</w:t>
      </w:r>
      <w:r w:rsidR="00A012E3" w:rsidRPr="00A012E3">
        <w:t xml:space="preserve"> sampler? more expensive; 0 = no #</w:t>
      </w:r>
    </w:p>
    <w:p w:rsidR="00000000" w:rsidRDefault="00A012E3">
      <w:pPr>
        <w:pStyle w:val="code"/>
      </w:pPr>
      <w:r w:rsidRPr="00A012E3">
        <w:t>updatebls</w:t>
      </w:r>
      <w:r w:rsidRPr="00A012E3">
        <w:tab/>
      </w:r>
      <w:r w:rsidRPr="00A012E3">
        <w:tab/>
        <w:t>1</w:t>
      </w:r>
      <w:r w:rsidRPr="00A012E3">
        <w:tab/>
      </w:r>
    </w:p>
    <w:p w:rsidR="00000000" w:rsidRDefault="00A012E3">
      <w:pPr>
        <w:pStyle w:val="commands"/>
      </w:pPr>
      <w:r w:rsidRPr="00A012E3">
        <w:t># 1 = update branchlengths; 0 = no; Conjugate Gibbs by default #</w:t>
      </w:r>
    </w:p>
    <w:p w:rsidR="00000000" w:rsidRDefault="00A012E3">
      <w:pPr>
        <w:pStyle w:val="Heading3"/>
      </w:pPr>
      <w:r w:rsidRPr="00A012E3">
        <w:t># Assumptions #</w:t>
      </w:r>
    </w:p>
    <w:p w:rsidR="00000000" w:rsidRDefault="00A012E3">
      <w:pPr>
        <w:pStyle w:val="code"/>
      </w:pPr>
      <w:r w:rsidRPr="00A012E3">
        <w:t>gapsasmissing</w:t>
      </w:r>
      <w:r w:rsidRPr="00A012E3">
        <w:tab/>
      </w:r>
      <w:r w:rsidRPr="00A012E3">
        <w:tab/>
        <w:t>0</w:t>
      </w:r>
      <w:r w:rsidRPr="00A012E3">
        <w:tab/>
      </w:r>
    </w:p>
    <w:p w:rsidR="00000000" w:rsidRDefault="00A012E3">
      <w:pPr>
        <w:pStyle w:val="commands"/>
      </w:pPr>
      <w:r w:rsidRPr="00A012E3">
        <w:t xml:space="preserve"># 0 = exclude gapped columns; 1 = treat as missing, impute during MCMC </w:t>
      </w:r>
      <w:r w:rsidR="00F66A0F">
        <w:t>#</w:t>
      </w:r>
    </w:p>
    <w:p w:rsidR="00000000" w:rsidRDefault="00A012E3">
      <w:pPr>
        <w:pStyle w:val="code"/>
      </w:pPr>
      <w:r w:rsidRPr="00A012E3">
        <w:t>maxbl</w:t>
      </w:r>
      <w:r w:rsidRPr="00A012E3">
        <w:tab/>
      </w:r>
      <w:r w:rsidRPr="00A012E3">
        <w:tab/>
      </w:r>
      <w:r w:rsidRPr="00A012E3">
        <w:tab/>
        <w:t xml:space="preserve">0.08 </w:t>
      </w:r>
      <w:r w:rsidRPr="00A012E3">
        <w:tab/>
      </w:r>
    </w:p>
    <w:p w:rsidR="00000000" w:rsidRDefault="00A012E3">
      <w:pPr>
        <w:pStyle w:val="commands"/>
      </w:pPr>
      <w:r w:rsidRPr="00A012E3">
        <w:t xml:space="preserve"># maximum branch segment length for B1 or B1u </w:t>
      </w:r>
      <w:r w:rsidR="002F1B4B">
        <w:t xml:space="preserve">; </w:t>
      </w:r>
      <w:r w:rsidRPr="00A012E3">
        <w:t>shorter is more precise</w:t>
      </w:r>
      <w:r w:rsidR="002F1B4B">
        <w:t>,</w:t>
      </w:r>
      <w:r w:rsidRPr="00A012E3">
        <w:t xml:space="preserve"> longer is faster #</w:t>
      </w:r>
    </w:p>
    <w:p w:rsidR="00000000" w:rsidRDefault="00A012E3">
      <w:pPr>
        <w:pStyle w:val="code"/>
      </w:pPr>
      <w:r w:rsidRPr="00A012E3">
        <w:t># liktemp</w:t>
      </w:r>
      <w:r w:rsidRPr="00A012E3">
        <w:tab/>
      </w:r>
      <w:r w:rsidRPr="00A012E3">
        <w:tab/>
        <w:t xml:space="preserve">1.0 </w:t>
      </w:r>
      <w:r w:rsidRPr="00A012E3">
        <w:tab/>
      </w:r>
      <w:r w:rsidR="006C6942">
        <w:rPr>
          <w:i/>
        </w:rPr>
        <w:t xml:space="preserve"> #</w:t>
      </w:r>
    </w:p>
    <w:p w:rsidR="00000000" w:rsidRDefault="002F1B4B">
      <w:pPr>
        <w:pStyle w:val="commands"/>
      </w:pPr>
      <w:r>
        <w:t xml:space="preserve"># </w:t>
      </w:r>
      <w:r w:rsidR="00A012E3" w:rsidRPr="00A012E3">
        <w:t xml:space="preserve"> for thermo</w:t>
      </w:r>
      <w:r>
        <w:t>dynamic</w:t>
      </w:r>
      <w:r w:rsidR="00A012E3" w:rsidRPr="00A012E3">
        <w:t xml:space="preserve"> integration</w:t>
      </w:r>
      <w:r>
        <w:t>; commented out here</w:t>
      </w:r>
      <w:r w:rsidR="00A012E3" w:rsidRPr="00A012E3">
        <w:t xml:space="preserve"> #</w:t>
      </w:r>
    </w:p>
    <w:p w:rsidR="00000000" w:rsidRDefault="00A012E3">
      <w:pPr>
        <w:pStyle w:val="Heading3"/>
      </w:pPr>
      <w:r w:rsidRPr="00A012E3">
        <w:t># Model customization #</w:t>
      </w:r>
    </w:p>
    <w:p w:rsidR="00000000" w:rsidRDefault="00A012E3">
      <w:pPr>
        <w:pStyle w:val="code"/>
      </w:pPr>
      <w:r w:rsidRPr="00A012E3">
        <w:t>ratemodel</w:t>
      </w:r>
      <w:r w:rsidRPr="00A012E3">
        <w:tab/>
      </w:r>
      <w:r w:rsidRPr="00A012E3">
        <w:tab/>
        <w:t>0</w:t>
      </w:r>
      <w:r w:rsidRPr="00A012E3">
        <w:tab/>
      </w:r>
    </w:p>
    <w:p w:rsidR="00000000" w:rsidRDefault="002F1B4B">
      <w:pPr>
        <w:pStyle w:val="commands"/>
      </w:pPr>
      <w:r>
        <w:t xml:space="preserve"># choice of input rate model to </w:t>
      </w:r>
      <w:commentRangeStart w:id="3"/>
      <w:r>
        <w:t>use</w:t>
      </w:r>
      <w:commentRangeEnd w:id="3"/>
      <w:r>
        <w:rPr>
          <w:rStyle w:val="CommentReference"/>
          <w:vanish/>
        </w:rPr>
        <w:commentReference w:id="3"/>
      </w:r>
      <w:r>
        <w:t>, if needed</w:t>
      </w:r>
      <w:r w:rsidR="006C6942">
        <w:rPr>
          <w:i/>
        </w:rPr>
        <w:t xml:space="preserve"> #</w:t>
      </w:r>
    </w:p>
    <w:p w:rsidR="00000000" w:rsidRDefault="00A012E3">
      <w:pPr>
        <w:pStyle w:val="commands"/>
      </w:pPr>
      <w:r w:rsidRPr="00A012E3">
        <w:t xml:space="preserve"># 0 = General model; 1 = Poisson; 2 = JTT; 3 = mtMam # </w:t>
      </w:r>
    </w:p>
    <w:p w:rsidR="00000000" w:rsidRDefault="00A012E3">
      <w:pPr>
        <w:pStyle w:val="code"/>
      </w:pPr>
      <w:r w:rsidRPr="00A012E3">
        <w:t>reversible</w:t>
      </w:r>
      <w:r w:rsidRPr="00A012E3">
        <w:tab/>
      </w:r>
      <w:r w:rsidRPr="00A012E3">
        <w:tab/>
        <w:t>0</w:t>
      </w:r>
      <w:r w:rsidRPr="00A012E3">
        <w:tab/>
      </w:r>
    </w:p>
    <w:p w:rsidR="00000000" w:rsidRDefault="002F1B4B">
      <w:pPr>
        <w:pStyle w:val="commands"/>
      </w:pPr>
      <w:r>
        <w:t># models can followed detailed reversibility, or not</w:t>
      </w:r>
      <w:r w:rsidR="006C6942">
        <w:rPr>
          <w:i/>
        </w:rPr>
        <w:t xml:space="preserve"> #</w:t>
      </w:r>
    </w:p>
    <w:p w:rsidR="00000000" w:rsidRDefault="00A012E3">
      <w:pPr>
        <w:pStyle w:val="commands"/>
      </w:pPr>
      <w:r w:rsidRPr="00A012E3">
        <w:t># 0 = non-reversible; 1 = reversible #</w:t>
      </w:r>
    </w:p>
    <w:p w:rsidR="00000000" w:rsidRDefault="00A012E3">
      <w:pPr>
        <w:pStyle w:val="code"/>
      </w:pPr>
      <w:r w:rsidRPr="00A012E3">
        <w:t xml:space="preserve">freefreqs       </w:t>
      </w:r>
      <w:r w:rsidRPr="00A012E3">
        <w:tab/>
        <w:t>0</w:t>
      </w:r>
      <w:r w:rsidRPr="00A012E3">
        <w:tab/>
      </w:r>
    </w:p>
    <w:p w:rsidR="00000000" w:rsidRDefault="002F1B4B">
      <w:pPr>
        <w:pStyle w:val="commands"/>
      </w:pPr>
      <w:r>
        <w:t xml:space="preserve"># state frequencies may be estimated during run, or </w:t>
      </w:r>
      <w:r w:rsidR="00483067">
        <w:t>use empirical freqs</w:t>
      </w:r>
      <w:r w:rsidR="006C6942">
        <w:rPr>
          <w:i/>
        </w:rPr>
        <w:t xml:space="preserve"> #</w:t>
      </w:r>
    </w:p>
    <w:p w:rsidR="00000000" w:rsidRDefault="00A012E3">
      <w:pPr>
        <w:pStyle w:val="commands"/>
      </w:pPr>
      <w:r w:rsidRPr="00A012E3">
        <w:t># 1 = estimate state frequencies; 0 = fixed #</w:t>
      </w:r>
    </w:p>
    <w:p w:rsidR="00000000" w:rsidRDefault="00A012E3">
      <w:pPr>
        <w:pStyle w:val="code"/>
      </w:pPr>
      <w:r w:rsidRPr="00A012E3">
        <w:t>empiricalFreqs</w:t>
      </w:r>
      <w:r w:rsidRPr="00A012E3">
        <w:tab/>
      </w:r>
      <w:r w:rsidRPr="00A012E3">
        <w:tab/>
        <w:t>0</w:t>
      </w:r>
      <w:r w:rsidRPr="00A012E3">
        <w:tab/>
      </w:r>
    </w:p>
    <w:p w:rsidR="00000000" w:rsidRDefault="002F1B4B">
      <w:pPr>
        <w:pStyle w:val="commands"/>
      </w:pPr>
      <w:r>
        <w:t xml:space="preserve"># </w:t>
      </w:r>
      <w:r w:rsidR="00483067">
        <w:t>How to get empirical frequencies</w:t>
      </w:r>
      <w:r w:rsidR="006C6942">
        <w:rPr>
          <w:i/>
        </w:rPr>
        <w:t xml:space="preserve"> #</w:t>
      </w:r>
    </w:p>
    <w:p w:rsidR="00000000" w:rsidRDefault="003774CC">
      <w:pPr>
        <w:pStyle w:val="commands"/>
      </w:pPr>
      <w:r w:rsidRPr="003774CC">
        <w:t># 1 = fix state frequencies a</w:t>
      </w:r>
      <w:r w:rsidR="002F1B4B">
        <w:t>s</w:t>
      </w:r>
      <w:r w:rsidRPr="003774CC">
        <w:t xml:space="preserve"> observed in alignment; 0 = estimate or use</w:t>
      </w:r>
      <w:r w:rsidR="00A012E3" w:rsidRPr="00A012E3">
        <w:t xml:space="preserve"> </w:t>
      </w:r>
      <w:r w:rsidRPr="003774CC">
        <w:t xml:space="preserve">stationary freqs (depends on model) # </w:t>
      </w:r>
    </w:p>
    <w:p w:rsidR="00000000" w:rsidRDefault="005166AC">
      <w:pPr>
        <w:pStyle w:val="code"/>
      </w:pPr>
    </w:p>
    <w:p w:rsidR="00000000" w:rsidRDefault="00A012E3">
      <w:pPr>
        <w:pStyle w:val="code"/>
      </w:pPr>
      <w:r w:rsidRPr="00A012E3">
        <w:t>ASRV</w:t>
      </w:r>
      <w:r w:rsidRPr="00A012E3">
        <w:tab/>
      </w:r>
      <w:r w:rsidRPr="00A012E3">
        <w:tab/>
      </w:r>
      <w:r w:rsidRPr="00A012E3">
        <w:tab/>
        <w:t>0</w:t>
      </w:r>
      <w:r w:rsidRPr="00A012E3">
        <w:tab/>
      </w:r>
    </w:p>
    <w:p w:rsidR="00000000" w:rsidRDefault="0041465D">
      <w:pPr>
        <w:pStyle w:val="commands"/>
      </w:pPr>
      <w:r>
        <w:t># ASRV stands for "across sites rate variation"</w:t>
      </w:r>
      <w:r w:rsidR="006C6942">
        <w:rPr>
          <w:i/>
        </w:rPr>
        <w:t xml:space="preserve"> #</w:t>
      </w:r>
    </w:p>
    <w:p w:rsidR="00000000" w:rsidRDefault="00A012E3">
      <w:pPr>
        <w:pStyle w:val="commands"/>
      </w:pPr>
      <w:r w:rsidRPr="00A012E3">
        <w:t xml:space="preserve"># 1 = use </w:t>
      </w:r>
      <w:r w:rsidR="0041465D">
        <w:t xml:space="preserve">gamma </w:t>
      </w:r>
      <w:r w:rsidRPr="00A012E3">
        <w:t>rate variation; 0 = no</w:t>
      </w:r>
      <w:r w:rsidR="0041465D">
        <w:t xml:space="preserve"> rate variation</w:t>
      </w:r>
      <w:r w:rsidRPr="00A012E3">
        <w:t xml:space="preserve"> #</w:t>
      </w:r>
    </w:p>
    <w:p w:rsidR="00000000" w:rsidRDefault="00A012E3">
      <w:pPr>
        <w:pStyle w:val="code"/>
      </w:pPr>
      <w:r w:rsidRPr="00A012E3">
        <w:t>ASRV_numCat</w:t>
      </w:r>
      <w:r w:rsidRPr="00A012E3">
        <w:tab/>
      </w:r>
      <w:r w:rsidRPr="00A012E3">
        <w:tab/>
        <w:t>1</w:t>
      </w:r>
      <w:r w:rsidRPr="00A012E3">
        <w:tab/>
      </w:r>
    </w:p>
    <w:p w:rsidR="00000000" w:rsidRDefault="00A012E3">
      <w:pPr>
        <w:pStyle w:val="commands"/>
      </w:pPr>
      <w:r w:rsidRPr="00A012E3">
        <w:t># number of discrete rate categories for ASRV #</w:t>
      </w:r>
    </w:p>
    <w:p w:rsidR="00000000" w:rsidRDefault="00A012E3">
      <w:pPr>
        <w:pStyle w:val="code"/>
      </w:pPr>
      <w:r w:rsidRPr="00A012E3">
        <w:t>ASRV_gammaShape</w:t>
      </w:r>
      <w:r w:rsidRPr="00A012E3">
        <w:tab/>
      </w:r>
      <w:r w:rsidRPr="00A012E3">
        <w:tab/>
        <w:t>1.0</w:t>
      </w:r>
      <w:r w:rsidRPr="00A012E3">
        <w:tab/>
      </w:r>
    </w:p>
    <w:p w:rsidR="00000000" w:rsidRDefault="00A012E3">
      <w:pPr>
        <w:pStyle w:val="commands"/>
      </w:pPr>
      <w:r w:rsidRPr="00A012E3">
        <w:t># gamma shape parameter</w:t>
      </w:r>
      <w:r w:rsidR="00DB5D2A">
        <w:t xml:space="preserve"> for initiation or fixed shape runs</w:t>
      </w:r>
      <w:r w:rsidR="0041465D">
        <w:t>; see literature for</w:t>
      </w:r>
      <w:r w:rsidR="00DB5D2A">
        <w:t xml:space="preserve"> </w:t>
      </w:r>
      <w:r w:rsidR="0041465D">
        <w:t>explanation</w:t>
      </w:r>
      <w:r w:rsidRPr="00A012E3">
        <w:t xml:space="preserve"> #</w:t>
      </w:r>
    </w:p>
    <w:p w:rsidR="00000000" w:rsidRDefault="00A012E3">
      <w:pPr>
        <w:pStyle w:val="code"/>
      </w:pPr>
      <w:r w:rsidRPr="00A012E3">
        <w:t>ASRV_update</w:t>
      </w:r>
      <w:r w:rsidRPr="00A012E3">
        <w:tab/>
      </w:r>
      <w:r w:rsidRPr="00A012E3">
        <w:tab/>
        <w:t>0</w:t>
      </w:r>
      <w:r w:rsidRPr="00A012E3">
        <w:tab/>
      </w:r>
    </w:p>
    <w:p w:rsidR="00000000" w:rsidRDefault="00A012E3">
      <w:pPr>
        <w:pStyle w:val="commands"/>
      </w:pPr>
      <w:r w:rsidRPr="00A012E3">
        <w:t xml:space="preserve"># 1 = use </w:t>
      </w:r>
      <w:r w:rsidR="00DB5D2A">
        <w:t>Metropolis-Hastings</w:t>
      </w:r>
      <w:r w:rsidR="00DB5D2A" w:rsidRPr="00A012E3">
        <w:t xml:space="preserve"> </w:t>
      </w:r>
      <w:r w:rsidRPr="00A012E3">
        <w:t>updater for the shape parameter; 0 = fixed #</w:t>
      </w:r>
    </w:p>
    <w:p w:rsidR="00000000" w:rsidRDefault="00A012E3">
      <w:pPr>
        <w:pStyle w:val="Heading3"/>
      </w:pPr>
      <w:r w:rsidRPr="00A012E3">
        <w:t># Proposal and updater options #</w:t>
      </w:r>
    </w:p>
    <w:p w:rsidR="00000000" w:rsidRDefault="00A012E3">
      <w:pPr>
        <w:pStyle w:val="code"/>
      </w:pPr>
      <w:r w:rsidRPr="00A012E3">
        <w:t>sliceNumGens</w:t>
      </w:r>
      <w:r w:rsidRPr="00A012E3">
        <w:tab/>
      </w:r>
      <w:r w:rsidRPr="00A012E3">
        <w:tab/>
        <w:t>3</w:t>
      </w:r>
      <w:r w:rsidRPr="00A012E3">
        <w:tab/>
      </w:r>
    </w:p>
    <w:p w:rsidR="00000000" w:rsidRDefault="003774CC">
      <w:pPr>
        <w:pStyle w:val="commands"/>
      </w:pPr>
      <w:r w:rsidRPr="003774CC">
        <w:t># For slice sampler, number of draws per sample; higher numbers = slower</w:t>
      </w:r>
      <w:r w:rsidR="00A012E3" w:rsidRPr="00A012E3">
        <w:t xml:space="preserve"> but less correlation </w:t>
      </w:r>
      <w:r w:rsidR="00DB5D2A">
        <w:t xml:space="preserve">between adjacent samples </w:t>
      </w:r>
      <w:r w:rsidR="00A012E3" w:rsidRPr="00A012E3">
        <w:t>#</w:t>
      </w:r>
    </w:p>
    <w:p w:rsidR="00000000" w:rsidRDefault="00A012E3">
      <w:pPr>
        <w:pStyle w:val="code"/>
      </w:pPr>
      <w:r w:rsidRPr="00A012E3">
        <w:t>updatewindow</w:t>
      </w:r>
      <w:r w:rsidRPr="00A012E3">
        <w:tab/>
      </w:r>
      <w:r w:rsidRPr="00A012E3">
        <w:tab/>
        <w:t>0.005</w:t>
      </w:r>
      <w:r w:rsidRPr="00A012E3">
        <w:tab/>
      </w:r>
    </w:p>
    <w:p w:rsidR="00000000" w:rsidRDefault="00A012E3">
      <w:pPr>
        <w:pStyle w:val="commands"/>
      </w:pPr>
      <w:r w:rsidRPr="00A012E3">
        <w:t xml:space="preserve"># For MH proposals; width of uniform proposal # </w:t>
      </w:r>
    </w:p>
    <w:p w:rsidR="00000000" w:rsidRDefault="00A012E3">
      <w:pPr>
        <w:pStyle w:val="Heading3"/>
      </w:pPr>
      <w:r w:rsidRPr="00A012E3">
        <w:t xml:space="preserve"># What </w:t>
      </w:r>
      <w:r w:rsidR="00C7636E">
        <w:t>output files do you want to print</w:t>
      </w:r>
      <w:r w:rsidRPr="00A012E3">
        <w:t xml:space="preserve">? # </w:t>
      </w:r>
    </w:p>
    <w:p w:rsidR="00000000" w:rsidRDefault="00A012E3">
      <w:pPr>
        <w:pStyle w:val="code"/>
      </w:pPr>
      <w:r w:rsidRPr="00A012E3">
        <w:t>outtreeflag</w:t>
      </w:r>
      <w:r w:rsidRPr="00A012E3">
        <w:tab/>
      </w:r>
      <w:r w:rsidRPr="00A012E3">
        <w:tab/>
        <w:t>0</w:t>
      </w:r>
    </w:p>
    <w:p w:rsidR="00000000" w:rsidRDefault="00A012E3">
      <w:pPr>
        <w:pStyle w:val="code"/>
      </w:pPr>
      <w:r w:rsidRPr="00A012E3">
        <w:t>outseqsflag</w:t>
      </w:r>
      <w:r w:rsidRPr="00A012E3">
        <w:tab/>
      </w:r>
      <w:r w:rsidRPr="00A012E3">
        <w:tab/>
        <w:t>1</w:t>
      </w:r>
    </w:p>
    <w:p w:rsidR="00000000" w:rsidRDefault="00A012E3">
      <w:pPr>
        <w:pStyle w:val="code"/>
      </w:pPr>
      <w:r w:rsidRPr="00A012E3">
        <w:t>outmatsflag</w:t>
      </w:r>
      <w:r w:rsidRPr="00A012E3">
        <w:tab/>
      </w:r>
      <w:r w:rsidRPr="00A012E3">
        <w:tab/>
        <w:t>1</w:t>
      </w:r>
    </w:p>
    <w:p w:rsidR="00000000" w:rsidRDefault="00A012E3">
      <w:pPr>
        <w:pStyle w:val="code"/>
      </w:pPr>
      <w:r w:rsidRPr="00A012E3">
        <w:t>outcountflag</w:t>
      </w:r>
      <w:r w:rsidRPr="00A012E3">
        <w:tab/>
      </w:r>
      <w:r w:rsidRPr="00A012E3">
        <w:tab/>
        <w:t>1</w:t>
      </w:r>
    </w:p>
    <w:p w:rsidR="00000000" w:rsidRDefault="00A012E3">
      <w:pPr>
        <w:pStyle w:val="code"/>
      </w:pPr>
      <w:r w:rsidRPr="00A012E3">
        <w:t>outlikesflag</w:t>
      </w:r>
      <w:r w:rsidRPr="00A012E3">
        <w:tab/>
      </w:r>
      <w:r w:rsidRPr="00A012E3">
        <w:tab/>
        <w:t>1</w:t>
      </w:r>
    </w:p>
    <w:p w:rsidR="00000000" w:rsidRDefault="00A012E3">
      <w:pPr>
        <w:pStyle w:val="Heading3"/>
      </w:pPr>
      <w:r w:rsidRPr="00A012E3">
        <w:t># Special settings for substitution history output #</w:t>
      </w:r>
    </w:p>
    <w:p w:rsidR="00000000" w:rsidRDefault="00A012E3">
      <w:pPr>
        <w:pStyle w:val="code"/>
      </w:pPr>
      <w:r w:rsidRPr="00A012E3">
        <w:t>outputSubs</w:t>
      </w:r>
      <w:r w:rsidRPr="00A012E3">
        <w:tab/>
      </w:r>
      <w:r w:rsidRPr="00A012E3">
        <w:tab/>
        <w:t>0</w:t>
      </w:r>
      <w:r w:rsidRPr="00A012E3">
        <w:tab/>
      </w:r>
    </w:p>
    <w:p w:rsidR="00000000" w:rsidRDefault="00A012E3">
      <w:pPr>
        <w:pStyle w:val="commands"/>
      </w:pPr>
      <w:r w:rsidRPr="00A012E3">
        <w:t># 1 = output it; 0 = no #</w:t>
      </w:r>
    </w:p>
    <w:p w:rsidR="00000000" w:rsidRDefault="00A012E3">
      <w:pPr>
        <w:pStyle w:val="code"/>
      </w:pPr>
      <w:r w:rsidRPr="00A012E3">
        <w:t>outputSubFrequency</w:t>
      </w:r>
      <w:r w:rsidRPr="00A012E3">
        <w:tab/>
        <w:t>10</w:t>
      </w:r>
      <w:r w:rsidRPr="00A012E3">
        <w:tab/>
      </w:r>
    </w:p>
    <w:p w:rsidR="00000000" w:rsidRDefault="00A012E3">
      <w:pPr>
        <w:pStyle w:val="commands"/>
      </w:pPr>
      <w:r w:rsidRPr="00A012E3">
        <w:t># frequency of output (</w:t>
      </w:r>
      <w:r w:rsidR="00BB0126">
        <w:t xml:space="preserve">actually, gens between; </w:t>
      </w:r>
      <w:r w:rsidRPr="00A012E3">
        <w:t>separate from main output freq</w:t>
      </w:r>
      <w:r w:rsidR="00BB0126">
        <w:t>uency</w:t>
      </w:r>
      <w:r w:rsidRPr="00A012E3">
        <w:t>)</w:t>
      </w:r>
      <w:r w:rsidR="00F66A0F">
        <w:t xml:space="preserve"> </w:t>
      </w:r>
      <w:r w:rsidRPr="00A012E3">
        <w:t>#</w:t>
      </w:r>
    </w:p>
    <w:p w:rsidR="00000000" w:rsidRDefault="00A012E3">
      <w:pPr>
        <w:pStyle w:val="code"/>
      </w:pPr>
      <w:r w:rsidRPr="00A012E3">
        <w:t>outputSubType</w:t>
      </w:r>
      <w:r w:rsidRPr="00A012E3">
        <w:tab/>
      </w:r>
      <w:r w:rsidRPr="00A012E3">
        <w:tab/>
        <w:t>4</w:t>
      </w:r>
      <w:r w:rsidRPr="00A012E3">
        <w:tab/>
      </w:r>
    </w:p>
    <w:p w:rsidR="00000000" w:rsidRDefault="00A012E3">
      <w:pPr>
        <w:pStyle w:val="commands"/>
      </w:pPr>
      <w:r w:rsidRPr="00A012E3">
        <w:t xml:space="preserve"># Output formats: 0=subs on tree (based on branch endpoints); 1=subs in table (based on branch endpoints); 2=subs in table (branch endpoints + transient points); etc. # </w:t>
      </w:r>
    </w:p>
    <w:p w:rsidR="00000000" w:rsidRDefault="00A012E3">
      <w:pPr>
        <w:pStyle w:val="Heading3"/>
      </w:pPr>
      <w:r w:rsidRPr="00A012E3">
        <w:t xml:space="preserve"># </w:t>
      </w:r>
      <w:r w:rsidR="008F3213">
        <w:t>Other o</w:t>
      </w:r>
      <w:r w:rsidRPr="00A012E3">
        <w:t>utput options #</w:t>
      </w:r>
    </w:p>
    <w:p w:rsidR="00000000" w:rsidRDefault="00A012E3">
      <w:pPr>
        <w:pStyle w:val="code"/>
      </w:pPr>
      <w:r w:rsidRPr="00A012E3">
        <w:t>outputSiteRates</w:t>
      </w:r>
      <w:r w:rsidRPr="00A012E3">
        <w:tab/>
      </w:r>
      <w:r w:rsidRPr="00A012E3">
        <w:tab/>
        <w:t>0</w:t>
      </w:r>
      <w:r w:rsidRPr="00A012E3">
        <w:tab/>
      </w:r>
    </w:p>
    <w:p w:rsidR="00000000" w:rsidRDefault="00A012E3">
      <w:pPr>
        <w:pStyle w:val="commands"/>
      </w:pPr>
      <w:r w:rsidRPr="00A012E3">
        <w:t># 1 = output site rate assignments; 0 = no</w:t>
      </w:r>
      <w:r w:rsidR="00BB0126">
        <w:t>, don't bother</w:t>
      </w:r>
      <w:r w:rsidRPr="00A012E3">
        <w:t xml:space="preserve"> #</w:t>
      </w:r>
    </w:p>
    <w:p w:rsidR="00000000" w:rsidRDefault="00A012E3">
      <w:pPr>
        <w:pStyle w:val="Heading3"/>
      </w:pPr>
      <w:r w:rsidRPr="00A012E3">
        <w:t># Output file names #</w:t>
      </w:r>
    </w:p>
    <w:p w:rsidR="00000000" w:rsidRDefault="00A012E3">
      <w:pPr>
        <w:pStyle w:val="code"/>
      </w:pPr>
      <w:r w:rsidRPr="00A012E3">
        <w:t>treeoutfile</w:t>
      </w:r>
      <w:r w:rsidRPr="00A012E3">
        <w:tab/>
      </w:r>
      <w:r w:rsidRPr="00A012E3">
        <w:tab/>
        <w:t>treeoutfile</w:t>
      </w:r>
    </w:p>
    <w:p w:rsidR="00000000" w:rsidRDefault="00A012E3">
      <w:pPr>
        <w:pStyle w:val="code"/>
      </w:pPr>
      <w:r w:rsidRPr="00A012E3">
        <w:t>seqoutfile</w:t>
      </w:r>
      <w:r w:rsidRPr="00A012E3">
        <w:tab/>
      </w:r>
      <w:r w:rsidRPr="00A012E3">
        <w:tab/>
        <w:t>seqoutfile</w:t>
      </w:r>
    </w:p>
    <w:p w:rsidR="00000000" w:rsidRDefault="00A012E3">
      <w:pPr>
        <w:pStyle w:val="code"/>
      </w:pPr>
      <w:r w:rsidRPr="00A012E3">
        <w:t>countoutfile</w:t>
      </w:r>
      <w:r w:rsidRPr="00A012E3">
        <w:tab/>
      </w:r>
      <w:r w:rsidRPr="00A012E3">
        <w:tab/>
        <w:t>countoutfile</w:t>
      </w:r>
    </w:p>
    <w:p w:rsidR="00000000" w:rsidRDefault="00A012E3">
      <w:pPr>
        <w:pStyle w:val="code"/>
      </w:pPr>
      <w:r w:rsidRPr="00A012E3">
        <w:t>likelihoodoutfile</w:t>
      </w:r>
      <w:r w:rsidRPr="00A012E3">
        <w:tab/>
      </w:r>
      <w:r w:rsidR="008760E8">
        <w:tab/>
      </w:r>
      <w:r w:rsidRPr="00A012E3">
        <w:t>likelihoodfile</w:t>
      </w:r>
    </w:p>
    <w:p w:rsidR="00000000" w:rsidRDefault="00A012E3">
      <w:pPr>
        <w:pStyle w:val="code"/>
      </w:pPr>
      <w:r w:rsidRPr="00A012E3">
        <w:t>matrixoutfile</w:t>
      </w:r>
      <w:r w:rsidRPr="00A012E3">
        <w:tab/>
      </w:r>
      <w:r w:rsidRPr="00A012E3">
        <w:tab/>
        <w:t>matrixoutfile</w:t>
      </w:r>
    </w:p>
    <w:p w:rsidR="00000000" w:rsidRDefault="005166AC">
      <w:pPr>
        <w:pStyle w:val="code"/>
      </w:pPr>
    </w:p>
    <w:p w:rsidR="00000000" w:rsidRDefault="003774CC">
      <w:pPr>
        <w:pStyle w:val="code"/>
      </w:pPr>
      <w:r w:rsidRPr="003774CC">
        <w:rPr>
          <w:b/>
        </w:rPr>
        <w:t>end</w:t>
      </w:r>
    </w:p>
    <w:sectPr w:rsidR="00000000" w:rsidSect="00B6136B">
      <w:pgSz w:w="12240" w:h="15840"/>
      <w:pgMar w:top="1008" w:right="1296" w:bottom="1008" w:left="1296" w:footer="864" w:gutter="0"/>
      <w:titlePg/>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David Pollock" w:date="2012-07-27T11:25:00Z" w:initials="DP">
    <w:p w:rsidR="003A1DA4" w:rsidRDefault="003A1DA4">
      <w:r>
        <w:rPr>
          <w:rStyle w:val="CommentReference"/>
        </w:rPr>
        <w:annotationRef/>
      </w:r>
      <w:r>
        <w:t>Notes for Corey:</w:t>
      </w:r>
    </w:p>
    <w:p w:rsidR="003A1DA4" w:rsidRDefault="003A1DA4">
      <w:r>
        <w:t>1) use style headers and body text</w:t>
      </w:r>
    </w:p>
    <w:p w:rsidR="003A1DA4" w:rsidRDefault="003A1DA4">
      <w:r>
        <w:t>2) don't include http and all that</w:t>
      </w:r>
    </w:p>
    <w:p w:rsidR="003A1DA4" w:rsidRDefault="003A1DA4">
      <w:r>
        <w:t>3) leave collaborative versions with track changes on</w:t>
      </w:r>
    </w:p>
    <w:p w:rsidR="003A1DA4" w:rsidRDefault="003A1DA4">
      <w:r>
        <w:t>4) let's italicize program names</w:t>
      </w:r>
    </w:p>
    <w:p w:rsidR="003A1DA4" w:rsidRDefault="003A1DA4">
      <w:r>
        <w:t>5) I hate underlining</w:t>
      </w:r>
    </w:p>
    <w:p w:rsidR="003A1DA4" w:rsidRDefault="003A1DA4">
      <w:r>
        <w:t>6) let's not use so many colons</w:t>
      </w:r>
    </w:p>
    <w:p w:rsidR="003A1DA4" w:rsidRDefault="003A1DA4">
      <w:r>
        <w:t>7) Use tab stops instead of multiple tabs</w:t>
      </w:r>
    </w:p>
    <w:p w:rsidR="003A1DA4" w:rsidRDefault="003A1DA4"/>
  </w:comment>
  <w:comment w:id="2" w:author="Corey Cox" w:date="2012-07-27T11:33:00Z" w:initials="CC">
    <w:p w:rsidR="003A1DA4" w:rsidRDefault="003A1DA4">
      <w:pPr>
        <w:pStyle w:val="CommentText"/>
      </w:pPr>
      <w:r>
        <w:rPr>
          <w:rStyle w:val="CommentReference"/>
        </w:rPr>
        <w:annotationRef/>
      </w:r>
      <w:r>
        <w:t>I have verified this control file works by copying as text and saving as controlfile in the working directory constructed as we describe above.</w:t>
      </w:r>
    </w:p>
  </w:comment>
  <w:comment w:id="3" w:author="David Pollock" w:date="2012-07-27T11:25:00Z" w:initials="DP">
    <w:p w:rsidR="003A1DA4" w:rsidRDefault="003A1DA4">
      <w:pPr>
        <w:pStyle w:val="CommentText"/>
      </w:pPr>
      <w:r>
        <w:rPr>
          <w:rStyle w:val="CommentReference"/>
        </w:rPr>
        <w:annotationRef/>
      </w:r>
      <w:r>
        <w:t>this is ambiguous; are these preset? Are they starting states or updated?</w:t>
      </w:r>
    </w:p>
  </w:comment>
</w:comment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5"/>
  <w:embedSystemFonts/>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
  <w:rsids>
    <w:rsidRoot w:val="00B6136B"/>
    <w:rsid w:val="0009549D"/>
    <w:rsid w:val="00120A05"/>
    <w:rsid w:val="00127E8E"/>
    <w:rsid w:val="00184880"/>
    <w:rsid w:val="001B6350"/>
    <w:rsid w:val="001D062C"/>
    <w:rsid w:val="001E4D13"/>
    <w:rsid w:val="001F0467"/>
    <w:rsid w:val="00240ECE"/>
    <w:rsid w:val="00270F2E"/>
    <w:rsid w:val="002801A0"/>
    <w:rsid w:val="002F1B4B"/>
    <w:rsid w:val="0030172F"/>
    <w:rsid w:val="00331A09"/>
    <w:rsid w:val="003774CC"/>
    <w:rsid w:val="003A1DA4"/>
    <w:rsid w:val="003B7542"/>
    <w:rsid w:val="003E1909"/>
    <w:rsid w:val="0041465D"/>
    <w:rsid w:val="004756B4"/>
    <w:rsid w:val="00483067"/>
    <w:rsid w:val="004B3719"/>
    <w:rsid w:val="004E335B"/>
    <w:rsid w:val="004F48F9"/>
    <w:rsid w:val="005166AC"/>
    <w:rsid w:val="00517DA6"/>
    <w:rsid w:val="0055652A"/>
    <w:rsid w:val="0056718A"/>
    <w:rsid w:val="00577DB9"/>
    <w:rsid w:val="0058289C"/>
    <w:rsid w:val="005C6A69"/>
    <w:rsid w:val="005E3400"/>
    <w:rsid w:val="006033C3"/>
    <w:rsid w:val="00680F48"/>
    <w:rsid w:val="0068487D"/>
    <w:rsid w:val="006B0405"/>
    <w:rsid w:val="006C6942"/>
    <w:rsid w:val="006E5D02"/>
    <w:rsid w:val="007571E9"/>
    <w:rsid w:val="00764E13"/>
    <w:rsid w:val="00772571"/>
    <w:rsid w:val="00774804"/>
    <w:rsid w:val="007915EC"/>
    <w:rsid w:val="00796301"/>
    <w:rsid w:val="007B1B15"/>
    <w:rsid w:val="007D2583"/>
    <w:rsid w:val="007D3674"/>
    <w:rsid w:val="00805275"/>
    <w:rsid w:val="00807244"/>
    <w:rsid w:val="00821696"/>
    <w:rsid w:val="008267A9"/>
    <w:rsid w:val="008760E8"/>
    <w:rsid w:val="0088602C"/>
    <w:rsid w:val="008C1BBB"/>
    <w:rsid w:val="008D6877"/>
    <w:rsid w:val="008F3213"/>
    <w:rsid w:val="00924775"/>
    <w:rsid w:val="00A012E3"/>
    <w:rsid w:val="00A837FB"/>
    <w:rsid w:val="00AB43B1"/>
    <w:rsid w:val="00AC68B4"/>
    <w:rsid w:val="00AE32A9"/>
    <w:rsid w:val="00B06DEA"/>
    <w:rsid w:val="00B37C5E"/>
    <w:rsid w:val="00B6136B"/>
    <w:rsid w:val="00B74D93"/>
    <w:rsid w:val="00B75EC5"/>
    <w:rsid w:val="00BB0126"/>
    <w:rsid w:val="00BE418D"/>
    <w:rsid w:val="00C451F2"/>
    <w:rsid w:val="00C517BA"/>
    <w:rsid w:val="00C7636E"/>
    <w:rsid w:val="00C910D7"/>
    <w:rsid w:val="00CA5EDA"/>
    <w:rsid w:val="00CC50AD"/>
    <w:rsid w:val="00CD7DB6"/>
    <w:rsid w:val="00CE6414"/>
    <w:rsid w:val="00CF2E31"/>
    <w:rsid w:val="00CF7ADB"/>
    <w:rsid w:val="00CF7F67"/>
    <w:rsid w:val="00D045AB"/>
    <w:rsid w:val="00D40339"/>
    <w:rsid w:val="00DA1F01"/>
    <w:rsid w:val="00DB5D2A"/>
    <w:rsid w:val="00DE5223"/>
    <w:rsid w:val="00DE71A2"/>
    <w:rsid w:val="00DF3153"/>
    <w:rsid w:val="00E35230"/>
    <w:rsid w:val="00E52C12"/>
    <w:rsid w:val="00EA0FAA"/>
    <w:rsid w:val="00EF17EE"/>
    <w:rsid w:val="00F0172E"/>
    <w:rsid w:val="00F16043"/>
    <w:rsid w:val="00F66A0F"/>
    <w:rsid w:val="00F9118C"/>
    <w:rsid w:val="00FC5633"/>
    <w:rsid w:val="00FC58AD"/>
  </w:rsids>
  <m:mathPr>
    <m:mathFont m:val="SimSun"/>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3774CC"/>
  </w:style>
  <w:style w:type="paragraph" w:styleId="Heading1">
    <w:name w:val="heading 1"/>
    <w:basedOn w:val="Normal"/>
    <w:next w:val="Normal"/>
    <w:link w:val="Heading1Char"/>
    <w:rsid w:val="001E4D13"/>
    <w:pPr>
      <w:keepNext/>
      <w:keepLines/>
      <w:spacing w:before="480"/>
      <w:jc w:val="center"/>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rsid w:val="001E4D13"/>
    <w:pPr>
      <w:keepNext/>
      <w:keepLines/>
      <w:spacing w:before="200"/>
      <w:jc w:val="center"/>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rsid w:val="001E4D13"/>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6136B"/>
    <w:rPr>
      <w:color w:val="0000FF" w:themeColor="hyperlink"/>
      <w:u w:val="single"/>
    </w:rPr>
  </w:style>
  <w:style w:type="character" w:styleId="FollowedHyperlink">
    <w:name w:val="FollowedHyperlink"/>
    <w:rsid w:val="001E4D13"/>
    <w:rPr>
      <w:color w:val="4F6228" w:themeColor="accent3" w:themeShade="80"/>
    </w:rPr>
  </w:style>
  <w:style w:type="character" w:customStyle="1" w:styleId="Heading1Char">
    <w:name w:val="Heading 1 Char"/>
    <w:basedOn w:val="DefaultParagraphFont"/>
    <w:link w:val="Heading1"/>
    <w:rsid w:val="001E4D13"/>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rsid w:val="001E4D1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rsid w:val="001E4D13"/>
    <w:rPr>
      <w:rFonts w:asciiTheme="majorHAnsi" w:eastAsiaTheme="majorEastAsia" w:hAnsiTheme="majorHAnsi" w:cstheme="majorBidi"/>
      <w:b/>
      <w:bCs/>
    </w:rPr>
  </w:style>
  <w:style w:type="paragraph" w:styleId="BodyText">
    <w:name w:val="Body Text"/>
    <w:basedOn w:val="Normal"/>
    <w:link w:val="BodyTextChar"/>
    <w:rsid w:val="001E4D13"/>
    <w:pPr>
      <w:spacing w:after="120"/>
    </w:pPr>
  </w:style>
  <w:style w:type="character" w:customStyle="1" w:styleId="BodyTextChar">
    <w:name w:val="Body Text Char"/>
    <w:basedOn w:val="DefaultParagraphFont"/>
    <w:link w:val="BodyText"/>
    <w:rsid w:val="001E4D13"/>
  </w:style>
  <w:style w:type="character" w:styleId="CommentReference">
    <w:name w:val="annotation reference"/>
    <w:basedOn w:val="DefaultParagraphFont"/>
    <w:rsid w:val="00F0172E"/>
    <w:rPr>
      <w:sz w:val="18"/>
      <w:szCs w:val="18"/>
    </w:rPr>
  </w:style>
  <w:style w:type="paragraph" w:styleId="CommentText">
    <w:name w:val="annotation text"/>
    <w:basedOn w:val="Normal"/>
    <w:link w:val="CommentTextChar"/>
    <w:rsid w:val="00577DB9"/>
  </w:style>
  <w:style w:type="character" w:customStyle="1" w:styleId="CommentTextChar">
    <w:name w:val="Comment Text Char"/>
    <w:basedOn w:val="DefaultParagraphFont"/>
    <w:link w:val="CommentText"/>
    <w:rsid w:val="00577DB9"/>
  </w:style>
  <w:style w:type="paragraph" w:styleId="CommentSubject">
    <w:name w:val="annotation subject"/>
    <w:basedOn w:val="CommentText"/>
    <w:next w:val="CommentText"/>
    <w:link w:val="CommentSubjectChar"/>
    <w:rsid w:val="00577DB9"/>
    <w:rPr>
      <w:b/>
      <w:bCs/>
      <w:sz w:val="20"/>
      <w:szCs w:val="20"/>
    </w:rPr>
  </w:style>
  <w:style w:type="character" w:customStyle="1" w:styleId="CommentSubjectChar">
    <w:name w:val="Comment Subject Char"/>
    <w:basedOn w:val="CommentTextChar"/>
    <w:link w:val="CommentSubject"/>
    <w:rsid w:val="00577DB9"/>
    <w:rPr>
      <w:b/>
      <w:bCs/>
      <w:sz w:val="20"/>
      <w:szCs w:val="20"/>
    </w:rPr>
  </w:style>
  <w:style w:type="paragraph" w:styleId="BalloonText">
    <w:name w:val="Balloon Text"/>
    <w:basedOn w:val="Normal"/>
    <w:link w:val="BalloonTextChar"/>
    <w:rsid w:val="008C1BBB"/>
    <w:rPr>
      <w:rFonts w:ascii="Lucida Grande" w:hAnsi="Lucida Grande"/>
      <w:sz w:val="18"/>
      <w:szCs w:val="18"/>
    </w:rPr>
  </w:style>
  <w:style w:type="character" w:customStyle="1" w:styleId="BalloonTextChar">
    <w:name w:val="Balloon Text Char"/>
    <w:basedOn w:val="DefaultParagraphFont"/>
    <w:link w:val="BalloonText"/>
    <w:rsid w:val="008C1BBB"/>
    <w:rPr>
      <w:rFonts w:ascii="Lucida Grande" w:hAnsi="Lucida Grande"/>
      <w:sz w:val="18"/>
      <w:szCs w:val="18"/>
    </w:rPr>
  </w:style>
  <w:style w:type="paragraph" w:customStyle="1" w:styleId="code">
    <w:name w:val="code"/>
    <w:basedOn w:val="Normal"/>
    <w:qFormat/>
    <w:rsid w:val="00CC50AD"/>
    <w:pPr>
      <w:tabs>
        <w:tab w:val="left" w:pos="4320"/>
        <w:tab w:val="left" w:pos="5040"/>
        <w:tab w:val="left" w:pos="6120"/>
      </w:tabs>
      <w:ind w:right="720"/>
    </w:pPr>
    <w:rPr>
      <w:rFonts w:ascii="Courier" w:hAnsi="Courier"/>
      <w:sz w:val="20"/>
    </w:rPr>
  </w:style>
  <w:style w:type="paragraph" w:customStyle="1" w:styleId="commands">
    <w:name w:val="commands"/>
    <w:basedOn w:val="BodyText"/>
    <w:link w:val="commandsChar"/>
    <w:qFormat/>
    <w:rsid w:val="008C1BBB"/>
    <w:pPr>
      <w:ind w:left="720"/>
    </w:pPr>
  </w:style>
  <w:style w:type="character" w:customStyle="1" w:styleId="commandsChar">
    <w:name w:val="commands Char"/>
    <w:basedOn w:val="BodyTextChar"/>
    <w:link w:val="commands"/>
    <w:rsid w:val="008C1B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next w:val="Normal"/>
    <w:link w:val="Heading1Char"/>
    <w:rsid w:val="001E4D13"/>
    <w:pPr>
      <w:keepNext/>
      <w:keepLines/>
      <w:spacing w:before="480"/>
      <w:jc w:val="center"/>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rsid w:val="001E4D13"/>
    <w:pPr>
      <w:keepNext/>
      <w:keepLines/>
      <w:spacing w:before="200"/>
      <w:jc w:val="center"/>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rsid w:val="001E4D13"/>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136B"/>
    <w:rPr>
      <w:color w:val="0000FF" w:themeColor="hyperlink"/>
      <w:u w:val="single"/>
    </w:rPr>
  </w:style>
  <w:style w:type="character" w:styleId="FollowedHyperlink">
    <w:name w:val="FollowedHyperlink"/>
    <w:rsid w:val="001E4D13"/>
    <w:rPr>
      <w:color w:val="4F6228" w:themeColor="accent3" w:themeShade="80"/>
    </w:rPr>
  </w:style>
  <w:style w:type="character" w:customStyle="1" w:styleId="Heading1Char">
    <w:name w:val="Heading 1 Char"/>
    <w:basedOn w:val="DefaultParagraphFont"/>
    <w:link w:val="Heading1"/>
    <w:rsid w:val="001E4D13"/>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rsid w:val="001E4D13"/>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rsid w:val="001E4D13"/>
    <w:rPr>
      <w:rFonts w:asciiTheme="majorHAnsi" w:eastAsiaTheme="majorEastAsia" w:hAnsiTheme="majorHAnsi" w:cstheme="majorBidi"/>
      <w:b/>
      <w:bCs/>
    </w:rPr>
  </w:style>
  <w:style w:type="paragraph" w:styleId="BodyText">
    <w:name w:val="Body Text"/>
    <w:basedOn w:val="Normal"/>
    <w:link w:val="BodyTextChar"/>
    <w:rsid w:val="001E4D13"/>
    <w:pPr>
      <w:spacing w:after="120"/>
    </w:pPr>
  </w:style>
  <w:style w:type="character" w:customStyle="1" w:styleId="BodyTextChar">
    <w:name w:val="Body Text Char"/>
    <w:basedOn w:val="DefaultParagraphFont"/>
    <w:link w:val="BodyText"/>
    <w:rsid w:val="001E4D13"/>
  </w:style>
  <w:style w:type="character" w:styleId="CommentReference">
    <w:name w:val="annotation reference"/>
    <w:basedOn w:val="DefaultParagraphFont"/>
    <w:rsid w:val="00F0172E"/>
    <w:rPr>
      <w:sz w:val="18"/>
      <w:szCs w:val="18"/>
    </w:rPr>
  </w:style>
  <w:style w:type="paragraph" w:styleId="CommentText">
    <w:name w:val="annotation text"/>
    <w:basedOn w:val="Normal"/>
    <w:link w:val="CommentTextChar"/>
    <w:rsid w:val="00577DB9"/>
  </w:style>
  <w:style w:type="character" w:customStyle="1" w:styleId="CommentTextChar">
    <w:name w:val="Comment Text Char"/>
    <w:basedOn w:val="DefaultParagraphFont"/>
    <w:link w:val="CommentText"/>
    <w:rsid w:val="00577DB9"/>
  </w:style>
  <w:style w:type="paragraph" w:styleId="CommentSubject">
    <w:name w:val="annotation subject"/>
    <w:basedOn w:val="CommentText"/>
    <w:next w:val="CommentText"/>
    <w:link w:val="CommentSubjectChar"/>
    <w:rsid w:val="00577DB9"/>
    <w:rPr>
      <w:b/>
      <w:bCs/>
      <w:sz w:val="20"/>
      <w:szCs w:val="20"/>
    </w:rPr>
  </w:style>
  <w:style w:type="character" w:customStyle="1" w:styleId="CommentSubjectChar">
    <w:name w:val="Comment Subject Char"/>
    <w:basedOn w:val="CommentTextChar"/>
    <w:link w:val="CommentSubject"/>
    <w:rsid w:val="00577DB9"/>
    <w:rPr>
      <w:b/>
      <w:bCs/>
      <w:sz w:val="20"/>
      <w:szCs w:val="20"/>
    </w:rPr>
  </w:style>
  <w:style w:type="paragraph" w:styleId="BalloonText">
    <w:name w:val="Balloon Text"/>
    <w:basedOn w:val="Normal"/>
    <w:link w:val="BalloonTextChar"/>
    <w:rsid w:val="008C1BBB"/>
    <w:rPr>
      <w:rFonts w:ascii="Lucida Grande" w:hAnsi="Lucida Grande"/>
      <w:sz w:val="18"/>
      <w:szCs w:val="18"/>
    </w:rPr>
  </w:style>
  <w:style w:type="character" w:customStyle="1" w:styleId="BalloonTextChar">
    <w:name w:val="Balloon Text Char"/>
    <w:basedOn w:val="DefaultParagraphFont"/>
    <w:link w:val="BalloonText"/>
    <w:rsid w:val="008C1BBB"/>
    <w:rPr>
      <w:rFonts w:ascii="Lucida Grande" w:hAnsi="Lucida Grande"/>
      <w:sz w:val="18"/>
      <w:szCs w:val="18"/>
    </w:rPr>
  </w:style>
  <w:style w:type="paragraph" w:customStyle="1" w:styleId="code">
    <w:name w:val="code"/>
    <w:basedOn w:val="Normal"/>
    <w:qFormat/>
    <w:rsid w:val="00CC50AD"/>
    <w:pPr>
      <w:tabs>
        <w:tab w:val="left" w:pos="4320"/>
        <w:tab w:val="left" w:pos="5040"/>
        <w:tab w:val="left" w:pos="6120"/>
      </w:tabs>
      <w:ind w:right="720"/>
    </w:pPr>
    <w:rPr>
      <w:rFonts w:ascii="Courier" w:hAnsi="Courier"/>
      <w:sz w:val="20"/>
    </w:rPr>
  </w:style>
  <w:style w:type="paragraph" w:customStyle="1" w:styleId="commands">
    <w:name w:val="commands"/>
    <w:basedOn w:val="BodyText"/>
    <w:link w:val="commandsChar"/>
    <w:qFormat/>
    <w:rsid w:val="008C1BBB"/>
    <w:pPr>
      <w:ind w:left="720"/>
    </w:pPr>
  </w:style>
  <w:style w:type="character" w:customStyle="1" w:styleId="commandsChar">
    <w:name w:val="commands Char"/>
    <w:basedOn w:val="BodyTextChar"/>
    <w:link w:val="commands"/>
    <w:rsid w:val="008C1BBB"/>
  </w:style>
</w:styles>
</file>

<file path=word/webSettings.xml><?xml version="1.0" encoding="utf-8"?>
<w:webSettings xmlns:r="http://schemas.openxmlformats.org/officeDocument/2006/relationships" xmlns:w="http://schemas.openxmlformats.org/wordprocessingml/2006/main">
  <w:divs>
    <w:div w:id="118840659">
      <w:bodyDiv w:val="1"/>
      <w:marLeft w:val="0"/>
      <w:marRight w:val="0"/>
      <w:marTop w:val="0"/>
      <w:marBottom w:val="0"/>
      <w:divBdr>
        <w:top w:val="none" w:sz="0" w:space="0" w:color="auto"/>
        <w:left w:val="none" w:sz="0" w:space="0" w:color="auto"/>
        <w:bottom w:val="none" w:sz="0" w:space="0" w:color="auto"/>
        <w:right w:val="none" w:sz="0" w:space="0" w:color="auto"/>
      </w:divBdr>
    </w:div>
    <w:div w:id="161941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openxmlformats.org/officeDocument/2006/relationships/hyperlink" Target="http://www.EvolutionaryGenomics.com" TargetMode="External"/><Relationship Id="rId6" Type="http://schemas.openxmlformats.org/officeDocument/2006/relationships/hyperlink" Target="http://jasondk.org" TargetMode="External"/><Relationship Id="rId7" Type="http://schemas.openxmlformats.org/officeDocument/2006/relationships/hyperlink" Target="http://www.r-project.org/" TargetMode="External"/><Relationship Id="rId8" Type="http://schemas.openxmlformats.org/officeDocument/2006/relationships/hyperlink" Target="http://www.perl.org/" TargetMode="Externa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1768</Words>
  <Characters>10079</Characters>
  <Application>Microsoft Macintosh Word</Application>
  <DocSecurity>0</DocSecurity>
  <Lines>83</Lines>
  <Paragraphs>20</Paragraphs>
  <ScaleCrop>false</ScaleCrop>
  <Company>Anschuts Medical Campus</Company>
  <LinksUpToDate>false</LinksUpToDate>
  <CharactersWithSpaces>12377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Cox</dc:creator>
  <cp:keywords/>
  <cp:lastModifiedBy>David Pollock</cp:lastModifiedBy>
  <cp:revision>9</cp:revision>
  <dcterms:created xsi:type="dcterms:W3CDTF">2012-07-27T19:37:00Z</dcterms:created>
  <dcterms:modified xsi:type="dcterms:W3CDTF">2012-07-27T20:45:00Z</dcterms:modified>
</cp:coreProperties>
</file>